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05" w:rsidRPr="00A951EB" w:rsidRDefault="00640520" w:rsidP="008A6923">
      <w:pPr>
        <w:spacing w:line="560" w:lineRule="exact"/>
        <w:jc w:val="center"/>
        <w:rPr>
          <w:rFonts w:ascii="方正小标宋简体" w:eastAsia="方正小标宋简体" w:hAnsi="黑体" w:cs="宋体"/>
          <w:bCs/>
          <w:color w:val="444444"/>
          <w:kern w:val="0"/>
          <w:sz w:val="44"/>
          <w:szCs w:val="44"/>
          <w:bdr w:val="none" w:sz="0" w:space="0" w:color="auto" w:frame="1"/>
        </w:rPr>
      </w:pPr>
      <w:r w:rsidRPr="00A951EB">
        <w:rPr>
          <w:rFonts w:ascii="方正小标宋简体" w:eastAsia="方正小标宋简体" w:hAnsi="黑体" w:cs="宋体" w:hint="eastAsia"/>
          <w:bCs/>
          <w:color w:val="444444"/>
          <w:kern w:val="0"/>
          <w:sz w:val="44"/>
          <w:szCs w:val="44"/>
          <w:bdr w:val="none" w:sz="0" w:space="0" w:color="auto" w:frame="1"/>
        </w:rPr>
        <w:t>中国</w:t>
      </w:r>
      <w:r w:rsidR="008A6923" w:rsidRPr="00A951EB">
        <w:rPr>
          <w:rFonts w:ascii="方正小标宋简体" w:eastAsia="方正小标宋简体" w:hAnsi="黑体" w:cs="宋体" w:hint="eastAsia"/>
          <w:bCs/>
          <w:color w:val="444444"/>
          <w:kern w:val="0"/>
          <w:sz w:val="44"/>
          <w:szCs w:val="44"/>
          <w:bdr w:val="none" w:sz="0" w:space="0" w:color="auto" w:frame="1"/>
        </w:rPr>
        <w:t>航空研究院上海分院</w:t>
      </w:r>
      <w:r w:rsidRPr="00A951EB">
        <w:rPr>
          <w:rFonts w:ascii="方正小标宋简体" w:eastAsia="方正小标宋简体" w:hAnsi="黑体" w:cs="宋体" w:hint="eastAsia"/>
          <w:bCs/>
          <w:color w:val="444444"/>
          <w:kern w:val="0"/>
          <w:sz w:val="44"/>
          <w:szCs w:val="44"/>
          <w:bdr w:val="none" w:sz="0" w:space="0" w:color="auto" w:frame="1"/>
        </w:rPr>
        <w:t>结构优化设计</w:t>
      </w:r>
    </w:p>
    <w:p w:rsidR="00FA515F" w:rsidRPr="00A951EB" w:rsidRDefault="00640520" w:rsidP="008A6923">
      <w:pPr>
        <w:spacing w:line="560" w:lineRule="exact"/>
        <w:jc w:val="center"/>
        <w:rPr>
          <w:rFonts w:ascii="方正小标宋简体" w:eastAsia="方正小标宋简体" w:hAnsi="黑体" w:cs="宋体"/>
          <w:bCs/>
          <w:color w:val="444444"/>
          <w:kern w:val="0"/>
          <w:sz w:val="44"/>
          <w:szCs w:val="44"/>
          <w:bdr w:val="none" w:sz="0" w:space="0" w:color="auto" w:frame="1"/>
        </w:rPr>
      </w:pPr>
      <w:r w:rsidRPr="00A951EB">
        <w:rPr>
          <w:rFonts w:ascii="方正小标宋简体" w:eastAsia="方正小标宋简体" w:hAnsi="黑体" w:cs="宋体" w:hint="eastAsia"/>
          <w:bCs/>
          <w:color w:val="444444"/>
          <w:kern w:val="0"/>
          <w:sz w:val="44"/>
          <w:szCs w:val="44"/>
          <w:bdr w:val="none" w:sz="0" w:space="0" w:color="auto" w:frame="1"/>
        </w:rPr>
        <w:t>大赛</w:t>
      </w:r>
      <w:r w:rsidR="00421205" w:rsidRPr="00A951EB">
        <w:rPr>
          <w:rFonts w:ascii="方正小标宋简体" w:eastAsia="方正小标宋简体" w:hAnsi="黑体" w:cs="宋体" w:hint="eastAsia"/>
          <w:bCs/>
          <w:color w:val="444444"/>
          <w:kern w:val="0"/>
          <w:sz w:val="44"/>
          <w:szCs w:val="44"/>
          <w:bdr w:val="none" w:sz="0" w:space="0" w:color="auto" w:frame="1"/>
        </w:rPr>
        <w:t>第一届</w:t>
      </w:r>
      <w:r w:rsidR="00FA515F" w:rsidRPr="00A951EB">
        <w:rPr>
          <w:rFonts w:ascii="方正小标宋简体" w:eastAsia="方正小标宋简体" w:hAnsi="黑体" w:cs="宋体" w:hint="eastAsia"/>
          <w:bCs/>
          <w:color w:val="444444"/>
          <w:kern w:val="0"/>
          <w:sz w:val="44"/>
          <w:szCs w:val="44"/>
          <w:bdr w:val="none" w:sz="0" w:space="0" w:color="auto" w:frame="1"/>
        </w:rPr>
        <w:t>比赛通知</w:t>
      </w:r>
    </w:p>
    <w:p w:rsidR="00FB6A7A" w:rsidRPr="00A951EB" w:rsidRDefault="00FB6A7A" w:rsidP="00640520">
      <w:pPr>
        <w:widowControl/>
        <w:jc w:val="left"/>
        <w:textAlignment w:val="baseline"/>
        <w:rPr>
          <w:rFonts w:ascii="微软雅黑" w:eastAsia="微软雅黑" w:hAnsi="微软雅黑" w:cs="宋体"/>
          <w:b/>
          <w:bCs/>
          <w:color w:val="444444"/>
          <w:kern w:val="0"/>
          <w:sz w:val="24"/>
          <w:szCs w:val="24"/>
          <w:bdr w:val="none" w:sz="0" w:space="0" w:color="auto" w:frame="1"/>
        </w:rPr>
      </w:pPr>
    </w:p>
    <w:p w:rsidR="00640520" w:rsidRPr="00A951EB" w:rsidRDefault="00640520" w:rsidP="00617065">
      <w:pPr>
        <w:widowControl/>
        <w:spacing w:line="560" w:lineRule="exact"/>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一、大赛简述</w:t>
      </w:r>
    </w:p>
    <w:p w:rsidR="00640520" w:rsidRPr="00A951EB" w:rsidRDefault="00CA4968" w:rsidP="00997EE9">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中国</w:t>
      </w:r>
      <w:r w:rsidR="008A6923" w:rsidRPr="00A951EB">
        <w:rPr>
          <w:rFonts w:ascii="仿宋_GB2312" w:eastAsia="仿宋_GB2312" w:hAnsi="微软雅黑" w:cs="宋体" w:hint="eastAsia"/>
          <w:color w:val="444444"/>
          <w:kern w:val="0"/>
          <w:sz w:val="32"/>
          <w:szCs w:val="32"/>
        </w:rPr>
        <w:t>航空研究院上海分院第一届</w:t>
      </w:r>
      <w:r w:rsidRPr="00A951EB">
        <w:rPr>
          <w:rFonts w:ascii="仿宋_GB2312" w:eastAsia="仿宋_GB2312" w:hAnsi="微软雅黑" w:cs="宋体" w:hint="eastAsia"/>
          <w:color w:val="444444"/>
          <w:kern w:val="0"/>
          <w:sz w:val="32"/>
          <w:szCs w:val="32"/>
        </w:rPr>
        <w:t>结构优化设计大赛</w:t>
      </w:r>
      <w:r w:rsidR="00640520" w:rsidRPr="00A951EB">
        <w:rPr>
          <w:rFonts w:ascii="仿宋_GB2312" w:eastAsia="仿宋_GB2312" w:hAnsi="微软雅黑" w:cs="宋体" w:hint="eastAsia"/>
          <w:color w:val="444444"/>
          <w:kern w:val="0"/>
          <w:sz w:val="32"/>
          <w:szCs w:val="32"/>
        </w:rPr>
        <w:t>是由</w:t>
      </w:r>
      <w:r w:rsidRPr="00A951EB">
        <w:rPr>
          <w:rFonts w:ascii="仿宋_GB2312" w:eastAsia="仿宋_GB2312" w:hAnsi="微软雅黑" w:cs="宋体" w:hint="eastAsia"/>
          <w:color w:val="444444"/>
          <w:kern w:val="0"/>
          <w:sz w:val="32"/>
          <w:szCs w:val="32"/>
        </w:rPr>
        <w:t>中国</w:t>
      </w:r>
      <w:r w:rsidR="008A6923" w:rsidRPr="00A951EB">
        <w:rPr>
          <w:rFonts w:ascii="仿宋_GB2312" w:eastAsia="仿宋_GB2312" w:hAnsi="微软雅黑" w:cs="宋体" w:hint="eastAsia"/>
          <w:color w:val="444444"/>
          <w:kern w:val="0"/>
          <w:sz w:val="32"/>
          <w:szCs w:val="32"/>
        </w:rPr>
        <w:t>航空研究院上海分院（以下简称“上海分院”</w:t>
      </w:r>
      <w:r w:rsidR="002C3C82" w:rsidRPr="00A951EB">
        <w:rPr>
          <w:rFonts w:ascii="仿宋_GB2312" w:eastAsia="仿宋_GB2312" w:hAnsi="微软雅黑" w:cs="宋体" w:hint="eastAsia"/>
          <w:color w:val="444444"/>
          <w:kern w:val="0"/>
          <w:sz w:val="32"/>
          <w:szCs w:val="32"/>
        </w:rPr>
        <w:t>）</w:t>
      </w:r>
      <w:r w:rsidR="00640520" w:rsidRPr="00A951EB">
        <w:rPr>
          <w:rFonts w:ascii="仿宋_GB2312" w:eastAsia="仿宋_GB2312" w:hAnsi="微软雅黑" w:cs="宋体" w:hint="eastAsia"/>
          <w:color w:val="444444"/>
          <w:kern w:val="0"/>
          <w:sz w:val="32"/>
          <w:szCs w:val="32"/>
        </w:rPr>
        <w:t>发起，</w:t>
      </w:r>
      <w:r w:rsidR="00BE1521" w:rsidRPr="00A951EB">
        <w:rPr>
          <w:rFonts w:ascii="仿宋_GB2312" w:eastAsia="仿宋_GB2312" w:hAnsi="微软雅黑" w:cs="宋体" w:hint="eastAsia"/>
          <w:color w:val="444444"/>
          <w:kern w:val="0"/>
          <w:sz w:val="32"/>
          <w:szCs w:val="32"/>
        </w:rPr>
        <w:t>重点</w:t>
      </w:r>
      <w:r w:rsidR="002853B4" w:rsidRPr="00A951EB">
        <w:rPr>
          <w:rFonts w:ascii="仿宋_GB2312" w:eastAsia="仿宋_GB2312" w:hAnsi="微软雅黑" w:cs="宋体" w:hint="eastAsia"/>
          <w:color w:val="444444"/>
          <w:kern w:val="0"/>
          <w:sz w:val="32"/>
          <w:szCs w:val="32"/>
        </w:rPr>
        <w:t>面向上海分院</w:t>
      </w:r>
      <w:r w:rsidR="00113F32" w:rsidRPr="00A951EB">
        <w:rPr>
          <w:rFonts w:ascii="仿宋_GB2312" w:eastAsia="仿宋_GB2312" w:hAnsi="微软雅黑" w:cs="宋体" w:hint="eastAsia"/>
          <w:color w:val="444444"/>
          <w:kern w:val="0"/>
          <w:sz w:val="32"/>
          <w:szCs w:val="32"/>
        </w:rPr>
        <w:t>上海地区</w:t>
      </w:r>
      <w:r w:rsidR="002853B4" w:rsidRPr="00A951EB">
        <w:rPr>
          <w:rFonts w:ascii="仿宋_GB2312" w:eastAsia="仿宋_GB2312" w:hAnsi="微软雅黑" w:cs="宋体" w:hint="eastAsia"/>
          <w:color w:val="444444"/>
          <w:kern w:val="0"/>
          <w:sz w:val="32"/>
          <w:szCs w:val="32"/>
        </w:rPr>
        <w:t>各UIC</w:t>
      </w:r>
      <w:r w:rsidR="00451CCC" w:rsidRPr="00A951EB">
        <w:rPr>
          <w:rFonts w:ascii="仿宋_GB2312" w:eastAsia="仿宋_GB2312" w:hAnsi="微软雅黑" w:cs="宋体" w:hint="eastAsia"/>
          <w:color w:val="444444"/>
          <w:kern w:val="0"/>
          <w:sz w:val="32"/>
          <w:szCs w:val="32"/>
        </w:rPr>
        <w:t>高校</w:t>
      </w:r>
      <w:r w:rsidR="00113F32" w:rsidRPr="00A951EB">
        <w:rPr>
          <w:rFonts w:ascii="仿宋_GB2312" w:eastAsia="仿宋_GB2312" w:hAnsi="微软雅黑" w:cs="宋体" w:hint="eastAsia"/>
          <w:color w:val="444444"/>
          <w:kern w:val="0"/>
          <w:sz w:val="32"/>
          <w:szCs w:val="32"/>
        </w:rPr>
        <w:t>（上海交通大学、复旦大学、同济大学、华东理工大学、上海大学</w:t>
      </w:r>
      <w:r w:rsidR="001D3091" w:rsidRPr="00A951EB">
        <w:rPr>
          <w:rFonts w:ascii="仿宋_GB2312" w:eastAsia="仿宋_GB2312" w:hAnsi="微软雅黑" w:cs="宋体" w:hint="eastAsia"/>
          <w:color w:val="444444"/>
          <w:kern w:val="0"/>
          <w:sz w:val="32"/>
          <w:szCs w:val="32"/>
        </w:rPr>
        <w:t>、</w:t>
      </w:r>
      <w:r w:rsidR="00BE1521" w:rsidRPr="00A951EB">
        <w:rPr>
          <w:rFonts w:ascii="仿宋_GB2312" w:eastAsia="仿宋_GB2312" w:hAnsi="微软雅黑" w:cs="宋体" w:hint="eastAsia"/>
          <w:color w:val="444444"/>
          <w:kern w:val="0"/>
          <w:sz w:val="32"/>
          <w:szCs w:val="32"/>
        </w:rPr>
        <w:t>其他高校视情参加</w:t>
      </w:r>
      <w:r w:rsidR="00113F32" w:rsidRPr="00A951EB">
        <w:rPr>
          <w:rFonts w:ascii="仿宋_GB2312" w:eastAsia="仿宋_GB2312" w:hAnsi="微软雅黑" w:cs="宋体" w:hint="eastAsia"/>
          <w:color w:val="444444"/>
          <w:kern w:val="0"/>
          <w:sz w:val="32"/>
          <w:szCs w:val="32"/>
        </w:rPr>
        <w:t>）</w:t>
      </w:r>
      <w:r w:rsidR="00451CCC" w:rsidRPr="00A951EB">
        <w:rPr>
          <w:rFonts w:ascii="仿宋_GB2312" w:eastAsia="仿宋_GB2312" w:hAnsi="微软雅黑" w:cs="宋体" w:hint="eastAsia"/>
          <w:color w:val="444444"/>
          <w:kern w:val="0"/>
          <w:sz w:val="32"/>
          <w:szCs w:val="32"/>
        </w:rPr>
        <w:t>，</w:t>
      </w:r>
      <w:r w:rsidRPr="00A951EB">
        <w:rPr>
          <w:rFonts w:ascii="仿宋_GB2312" w:eastAsia="仿宋_GB2312" w:hAnsi="微软雅黑" w:cs="宋体" w:hint="eastAsia"/>
          <w:color w:val="444444"/>
          <w:kern w:val="0"/>
          <w:sz w:val="32"/>
          <w:szCs w:val="32"/>
        </w:rPr>
        <w:t>大赛以</w:t>
      </w:r>
      <w:r w:rsidR="004333AF" w:rsidRPr="00A951EB">
        <w:rPr>
          <w:rFonts w:ascii="仿宋_GB2312" w:eastAsia="仿宋_GB2312" w:hAnsi="微软雅黑" w:cs="宋体" w:hint="eastAsia"/>
          <w:color w:val="444444"/>
          <w:kern w:val="0"/>
          <w:sz w:val="32"/>
          <w:szCs w:val="32"/>
        </w:rPr>
        <w:t>促进</w:t>
      </w:r>
      <w:r w:rsidR="00451CCC" w:rsidRPr="00A951EB">
        <w:rPr>
          <w:rFonts w:ascii="仿宋_GB2312" w:eastAsia="仿宋_GB2312" w:hAnsi="微软雅黑" w:cs="宋体" w:hint="eastAsia"/>
          <w:color w:val="444444"/>
          <w:kern w:val="0"/>
          <w:sz w:val="32"/>
          <w:szCs w:val="32"/>
        </w:rPr>
        <w:t>结构优化</w:t>
      </w:r>
      <w:r w:rsidRPr="00A951EB">
        <w:rPr>
          <w:rFonts w:ascii="仿宋_GB2312" w:eastAsia="仿宋_GB2312" w:hAnsi="微软雅黑" w:cs="宋体" w:hint="eastAsia"/>
          <w:color w:val="444444"/>
          <w:kern w:val="0"/>
          <w:sz w:val="32"/>
          <w:szCs w:val="32"/>
        </w:rPr>
        <w:t>技术在</w:t>
      </w:r>
      <w:r w:rsidR="0065536E" w:rsidRPr="00A951EB">
        <w:rPr>
          <w:rFonts w:ascii="仿宋_GB2312" w:eastAsia="仿宋_GB2312" w:hAnsi="微软雅黑" w:cs="宋体" w:hint="eastAsia"/>
          <w:color w:val="444444"/>
          <w:kern w:val="0"/>
          <w:sz w:val="32"/>
          <w:szCs w:val="32"/>
        </w:rPr>
        <w:t>产品</w:t>
      </w:r>
      <w:r w:rsidRPr="00A951EB">
        <w:rPr>
          <w:rFonts w:ascii="仿宋_GB2312" w:eastAsia="仿宋_GB2312" w:hAnsi="微软雅黑" w:cs="宋体" w:hint="eastAsia"/>
          <w:color w:val="444444"/>
          <w:kern w:val="0"/>
          <w:sz w:val="32"/>
          <w:szCs w:val="32"/>
        </w:rPr>
        <w:t>中的应用为目标</w:t>
      </w:r>
      <w:r w:rsidR="00451CCC" w:rsidRPr="00A951EB">
        <w:rPr>
          <w:rFonts w:ascii="仿宋_GB2312" w:eastAsia="仿宋_GB2312" w:hAnsi="微软雅黑" w:cs="宋体" w:hint="eastAsia"/>
          <w:color w:val="444444"/>
          <w:kern w:val="0"/>
          <w:sz w:val="32"/>
          <w:szCs w:val="32"/>
        </w:rPr>
        <w:t>，</w:t>
      </w:r>
      <w:r w:rsidR="000523AE" w:rsidRPr="00A951EB">
        <w:rPr>
          <w:rFonts w:ascii="仿宋_GB2312" w:eastAsia="仿宋_GB2312" w:hAnsi="微软雅黑" w:cs="宋体" w:hint="eastAsia"/>
          <w:color w:val="444444"/>
          <w:kern w:val="0"/>
          <w:sz w:val="32"/>
          <w:szCs w:val="32"/>
        </w:rPr>
        <w:t>探索</w:t>
      </w:r>
      <w:r w:rsidR="00451CCC" w:rsidRPr="00A951EB">
        <w:rPr>
          <w:rFonts w:ascii="仿宋_GB2312" w:eastAsia="仿宋_GB2312" w:hAnsi="微软雅黑" w:cs="宋体" w:hint="eastAsia"/>
          <w:color w:val="444444"/>
          <w:kern w:val="0"/>
          <w:sz w:val="32"/>
          <w:szCs w:val="32"/>
        </w:rPr>
        <w:t>创新结构</w:t>
      </w:r>
      <w:r w:rsidR="000523AE" w:rsidRPr="00A951EB">
        <w:rPr>
          <w:rFonts w:ascii="仿宋_GB2312" w:eastAsia="仿宋_GB2312" w:hAnsi="微软雅黑" w:cs="宋体" w:hint="eastAsia"/>
          <w:color w:val="444444"/>
          <w:kern w:val="0"/>
          <w:sz w:val="32"/>
          <w:szCs w:val="32"/>
        </w:rPr>
        <w:t>优化设计方法</w:t>
      </w:r>
      <w:r w:rsidR="00451CCC" w:rsidRPr="00A951EB">
        <w:rPr>
          <w:rFonts w:ascii="仿宋_GB2312" w:eastAsia="仿宋_GB2312" w:hAnsi="微软雅黑" w:cs="宋体" w:hint="eastAsia"/>
          <w:color w:val="444444"/>
          <w:kern w:val="0"/>
          <w:sz w:val="32"/>
          <w:szCs w:val="32"/>
        </w:rPr>
        <w:t>和设计理念</w:t>
      </w:r>
      <w:r w:rsidR="000523AE" w:rsidRPr="00A951EB">
        <w:rPr>
          <w:rFonts w:ascii="仿宋_GB2312" w:eastAsia="仿宋_GB2312" w:hAnsi="微软雅黑" w:cs="宋体" w:hint="eastAsia"/>
          <w:color w:val="444444"/>
          <w:kern w:val="0"/>
          <w:sz w:val="32"/>
          <w:szCs w:val="32"/>
        </w:rPr>
        <w:t>。</w:t>
      </w:r>
    </w:p>
    <w:p w:rsidR="00997EE9" w:rsidRPr="00A951EB" w:rsidRDefault="000523AE" w:rsidP="00997EE9">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大赛针对</w:t>
      </w:r>
      <w:r w:rsidR="00EB1664" w:rsidRPr="00A951EB">
        <w:rPr>
          <w:rFonts w:ascii="仿宋_GB2312" w:eastAsia="仿宋_GB2312" w:hAnsi="微软雅黑" w:cs="宋体" w:hint="eastAsia"/>
          <w:color w:val="444444"/>
          <w:kern w:val="0"/>
          <w:sz w:val="32"/>
          <w:szCs w:val="32"/>
        </w:rPr>
        <w:t>典型结构</w:t>
      </w:r>
      <w:r w:rsidRPr="00A951EB">
        <w:rPr>
          <w:rFonts w:ascii="仿宋_GB2312" w:eastAsia="仿宋_GB2312" w:hAnsi="微软雅黑" w:cs="宋体" w:hint="eastAsia"/>
          <w:color w:val="444444"/>
          <w:kern w:val="0"/>
          <w:sz w:val="32"/>
          <w:szCs w:val="32"/>
        </w:rPr>
        <w:t>进行基于3D打印工艺的结构优化，实现零部件的轻量化设计。参赛</w:t>
      </w:r>
      <w:r w:rsidR="00615E45" w:rsidRPr="00A951EB">
        <w:rPr>
          <w:rFonts w:ascii="仿宋_GB2312" w:eastAsia="仿宋_GB2312" w:hAnsi="微软雅黑" w:cs="宋体" w:hint="eastAsia"/>
          <w:color w:val="444444"/>
          <w:kern w:val="0"/>
          <w:sz w:val="32"/>
          <w:szCs w:val="32"/>
        </w:rPr>
        <w:t>者</w:t>
      </w:r>
      <w:r w:rsidRPr="00A951EB">
        <w:rPr>
          <w:rFonts w:ascii="仿宋_GB2312" w:eastAsia="仿宋_GB2312" w:hAnsi="微软雅黑" w:cs="宋体" w:hint="eastAsia"/>
          <w:color w:val="444444"/>
          <w:kern w:val="0"/>
          <w:sz w:val="32"/>
          <w:szCs w:val="32"/>
        </w:rPr>
        <w:t>根据</w:t>
      </w:r>
      <w:r w:rsidR="00771936" w:rsidRPr="00A951EB">
        <w:rPr>
          <w:rFonts w:ascii="仿宋_GB2312" w:eastAsia="仿宋_GB2312" w:hAnsi="微软雅黑" w:cs="宋体" w:hint="eastAsia"/>
          <w:color w:val="444444"/>
          <w:kern w:val="0"/>
          <w:sz w:val="32"/>
          <w:szCs w:val="32"/>
        </w:rPr>
        <w:t>上海分院</w:t>
      </w:r>
      <w:r w:rsidR="00615E45" w:rsidRPr="00A951EB">
        <w:rPr>
          <w:rFonts w:ascii="仿宋_GB2312" w:eastAsia="仿宋_GB2312" w:hAnsi="微软雅黑" w:cs="宋体" w:hint="eastAsia"/>
          <w:color w:val="444444"/>
          <w:kern w:val="0"/>
          <w:sz w:val="32"/>
          <w:szCs w:val="32"/>
        </w:rPr>
        <w:t>提供的设计对象、载荷工况和设计要求，开展</w:t>
      </w:r>
      <w:r w:rsidRPr="00A951EB">
        <w:rPr>
          <w:rFonts w:ascii="仿宋_GB2312" w:eastAsia="仿宋_GB2312" w:hAnsi="微软雅黑" w:cs="宋体" w:hint="eastAsia"/>
          <w:color w:val="444444"/>
          <w:kern w:val="0"/>
          <w:sz w:val="32"/>
          <w:szCs w:val="32"/>
        </w:rPr>
        <w:t>结构优化设计。</w:t>
      </w:r>
    </w:p>
    <w:p w:rsidR="00640520" w:rsidRPr="00A951EB" w:rsidRDefault="000523AE" w:rsidP="00617065">
      <w:pPr>
        <w:widowControl/>
        <w:spacing w:after="180"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大赛选出一等奖</w:t>
      </w:r>
      <w:r w:rsidR="00126EA9" w:rsidRPr="00A951EB">
        <w:rPr>
          <w:rFonts w:ascii="仿宋_GB2312" w:eastAsia="仿宋_GB2312" w:hAnsi="微软雅黑" w:cs="宋体" w:hint="eastAsia"/>
          <w:color w:val="444444"/>
          <w:kern w:val="0"/>
          <w:sz w:val="32"/>
          <w:szCs w:val="32"/>
        </w:rPr>
        <w:t>1</w:t>
      </w:r>
      <w:r w:rsidRPr="00A951EB">
        <w:rPr>
          <w:rFonts w:ascii="仿宋_GB2312" w:eastAsia="仿宋_GB2312" w:hAnsi="微软雅黑" w:cs="宋体" w:hint="eastAsia"/>
          <w:color w:val="444444"/>
          <w:kern w:val="0"/>
          <w:sz w:val="32"/>
          <w:szCs w:val="32"/>
        </w:rPr>
        <w:t>名、二等奖</w:t>
      </w:r>
      <w:r w:rsidR="00126EA9" w:rsidRPr="00A951EB">
        <w:rPr>
          <w:rFonts w:ascii="仿宋_GB2312" w:eastAsia="仿宋_GB2312" w:hAnsi="微软雅黑" w:cs="宋体" w:hint="eastAsia"/>
          <w:color w:val="444444"/>
          <w:kern w:val="0"/>
          <w:sz w:val="32"/>
          <w:szCs w:val="32"/>
        </w:rPr>
        <w:t>2</w:t>
      </w:r>
      <w:r w:rsidRPr="00A951EB">
        <w:rPr>
          <w:rFonts w:ascii="仿宋_GB2312" w:eastAsia="仿宋_GB2312" w:hAnsi="微软雅黑" w:cs="宋体" w:hint="eastAsia"/>
          <w:color w:val="444444"/>
          <w:kern w:val="0"/>
          <w:sz w:val="32"/>
          <w:szCs w:val="32"/>
        </w:rPr>
        <w:t>名、三等奖</w:t>
      </w:r>
      <w:r w:rsidR="00126EA9" w:rsidRPr="00A951EB">
        <w:rPr>
          <w:rFonts w:ascii="仿宋_GB2312" w:eastAsia="仿宋_GB2312" w:hAnsi="微软雅黑" w:cs="宋体" w:hint="eastAsia"/>
          <w:color w:val="444444"/>
          <w:kern w:val="0"/>
          <w:sz w:val="32"/>
          <w:szCs w:val="32"/>
        </w:rPr>
        <w:t>3</w:t>
      </w:r>
      <w:r w:rsidRPr="00A951EB">
        <w:rPr>
          <w:rFonts w:ascii="仿宋_GB2312" w:eastAsia="仿宋_GB2312" w:hAnsi="微软雅黑" w:cs="宋体" w:hint="eastAsia"/>
          <w:color w:val="444444"/>
          <w:kern w:val="0"/>
          <w:sz w:val="32"/>
          <w:szCs w:val="32"/>
        </w:rPr>
        <w:t>名；获胜</w:t>
      </w:r>
      <w:r w:rsidR="00B9265F" w:rsidRPr="00A951EB">
        <w:rPr>
          <w:rFonts w:ascii="仿宋_GB2312" w:eastAsia="仿宋_GB2312" w:hAnsi="微软雅黑" w:cs="宋体" w:hint="eastAsia"/>
          <w:color w:val="444444"/>
          <w:kern w:val="0"/>
          <w:sz w:val="32"/>
          <w:szCs w:val="32"/>
        </w:rPr>
        <w:t>者将获得</w:t>
      </w:r>
      <w:r w:rsidR="00771936" w:rsidRPr="00A951EB">
        <w:rPr>
          <w:rFonts w:ascii="仿宋_GB2312" w:eastAsia="仿宋_GB2312" w:hAnsi="微软雅黑" w:cs="宋体" w:hint="eastAsia"/>
          <w:color w:val="444444"/>
          <w:kern w:val="0"/>
          <w:sz w:val="32"/>
          <w:szCs w:val="32"/>
        </w:rPr>
        <w:t>上海分院</w:t>
      </w:r>
      <w:r w:rsidR="00E57862" w:rsidRPr="00A951EB">
        <w:rPr>
          <w:rFonts w:ascii="仿宋_GB2312" w:eastAsia="仿宋_GB2312" w:hAnsi="微软雅黑" w:cs="宋体" w:hint="eastAsia"/>
          <w:color w:val="444444"/>
          <w:kern w:val="0"/>
          <w:sz w:val="32"/>
          <w:szCs w:val="32"/>
        </w:rPr>
        <w:t>颁发</w:t>
      </w:r>
      <w:r w:rsidR="00B9265F" w:rsidRPr="00A951EB">
        <w:rPr>
          <w:rFonts w:ascii="仿宋_GB2312" w:eastAsia="仿宋_GB2312" w:hAnsi="微软雅黑" w:cs="宋体" w:hint="eastAsia"/>
          <w:color w:val="444444"/>
          <w:kern w:val="0"/>
          <w:sz w:val="32"/>
          <w:szCs w:val="32"/>
        </w:rPr>
        <w:t>的证书</w:t>
      </w:r>
      <w:r w:rsidR="00556331" w:rsidRPr="00A951EB">
        <w:rPr>
          <w:rFonts w:ascii="仿宋_GB2312" w:eastAsia="仿宋_GB2312" w:hAnsi="微软雅黑" w:cs="宋体" w:hint="eastAsia"/>
          <w:color w:val="444444"/>
          <w:kern w:val="0"/>
          <w:sz w:val="32"/>
          <w:szCs w:val="32"/>
        </w:rPr>
        <w:t>、奖品</w:t>
      </w:r>
      <w:r w:rsidR="00E57862" w:rsidRPr="00A951EB">
        <w:rPr>
          <w:rFonts w:ascii="仿宋_GB2312" w:eastAsia="仿宋_GB2312" w:hAnsi="微软雅黑" w:cs="宋体" w:hint="eastAsia"/>
          <w:color w:val="444444"/>
          <w:kern w:val="0"/>
          <w:sz w:val="32"/>
          <w:szCs w:val="32"/>
        </w:rPr>
        <w:t>奖励</w:t>
      </w:r>
      <w:r w:rsidRPr="00A951EB">
        <w:rPr>
          <w:rFonts w:ascii="仿宋_GB2312" w:eastAsia="仿宋_GB2312" w:hAnsi="微软雅黑" w:cs="宋体" w:hint="eastAsia"/>
          <w:color w:val="444444"/>
          <w:kern w:val="0"/>
          <w:sz w:val="32"/>
          <w:szCs w:val="32"/>
        </w:rPr>
        <w:t>。</w:t>
      </w:r>
    </w:p>
    <w:p w:rsidR="00640520" w:rsidRPr="00A951EB" w:rsidRDefault="00640520" w:rsidP="00617065">
      <w:pPr>
        <w:widowControl/>
        <w:spacing w:line="560" w:lineRule="exact"/>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二、大赛组织</w:t>
      </w:r>
    </w:p>
    <w:p w:rsidR="00640520" w:rsidRPr="00A951EB" w:rsidRDefault="00640520" w:rsidP="00997EE9">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主办单位</w:t>
      </w:r>
      <w:r w:rsidR="000523AE" w:rsidRPr="00A951EB">
        <w:rPr>
          <w:rFonts w:ascii="仿宋_GB2312" w:eastAsia="仿宋_GB2312" w:hAnsi="微软雅黑" w:cs="宋体" w:hint="eastAsia"/>
          <w:color w:val="444444"/>
          <w:kern w:val="0"/>
          <w:sz w:val="32"/>
          <w:szCs w:val="32"/>
        </w:rPr>
        <w:t>：</w:t>
      </w:r>
      <w:r w:rsidR="009459CB" w:rsidRPr="00A951EB">
        <w:rPr>
          <w:rFonts w:ascii="仿宋_GB2312" w:eastAsia="仿宋_GB2312" w:hAnsi="微软雅黑" w:cs="宋体" w:hint="eastAsia"/>
          <w:color w:val="444444"/>
          <w:kern w:val="0"/>
          <w:sz w:val="32"/>
          <w:szCs w:val="32"/>
        </w:rPr>
        <w:t>中国</w:t>
      </w:r>
      <w:r w:rsidR="00771936" w:rsidRPr="00A951EB">
        <w:rPr>
          <w:rFonts w:ascii="仿宋_GB2312" w:eastAsia="仿宋_GB2312" w:hAnsi="微软雅黑" w:cs="宋体" w:hint="eastAsia"/>
          <w:color w:val="444444"/>
          <w:kern w:val="0"/>
          <w:sz w:val="32"/>
          <w:szCs w:val="32"/>
        </w:rPr>
        <w:t>航空研究院上海分院</w:t>
      </w:r>
    </w:p>
    <w:p w:rsidR="00640520" w:rsidRDefault="00640520" w:rsidP="00A951EB">
      <w:pPr>
        <w:widowControl/>
        <w:spacing w:line="560" w:lineRule="exact"/>
        <w:ind w:firstLine="480"/>
        <w:textAlignment w:val="baseline"/>
        <w:rPr>
          <w:rFonts w:ascii="仿宋_GB2312" w:eastAsia="仿宋_GB2312" w:hAnsi="微软雅黑" w:cs="Calibri" w:hint="eastAsia"/>
          <w:color w:val="444444"/>
          <w:kern w:val="0"/>
          <w:sz w:val="32"/>
          <w:szCs w:val="32"/>
          <w:bdr w:val="none" w:sz="0" w:space="0" w:color="auto" w:frame="1"/>
        </w:rPr>
      </w:pPr>
      <w:r w:rsidRPr="00A951EB">
        <w:rPr>
          <w:rFonts w:ascii="仿宋_GB2312" w:eastAsia="仿宋_GB2312" w:hAnsi="微软雅黑" w:cs="宋体" w:hint="eastAsia"/>
          <w:color w:val="444444"/>
          <w:kern w:val="0"/>
          <w:sz w:val="32"/>
          <w:szCs w:val="32"/>
        </w:rPr>
        <w:t>协办单位：</w:t>
      </w:r>
      <w:r w:rsidRPr="00A951EB">
        <w:rPr>
          <w:rFonts w:ascii="仿宋_GB2312" w:eastAsia="仿宋_GB2312" w:hAnsi="微软雅黑" w:cs="Calibri" w:hint="eastAsia"/>
          <w:color w:val="444444"/>
          <w:kern w:val="0"/>
          <w:sz w:val="32"/>
          <w:szCs w:val="32"/>
          <w:bdr w:val="none" w:sz="0" w:space="0" w:color="auto" w:frame="1"/>
        </w:rPr>
        <w:t> </w:t>
      </w:r>
      <w:r w:rsidR="009459CB" w:rsidRPr="00A951EB">
        <w:rPr>
          <w:rFonts w:ascii="仿宋_GB2312" w:eastAsia="仿宋_GB2312" w:hAnsi="微软雅黑" w:cs="Calibri" w:hint="eastAsia"/>
          <w:color w:val="444444"/>
          <w:kern w:val="0"/>
          <w:sz w:val="32"/>
          <w:szCs w:val="32"/>
          <w:bdr w:val="none" w:sz="0" w:space="0" w:color="auto" w:frame="1"/>
        </w:rPr>
        <w:t>上海交通大学</w:t>
      </w:r>
      <w:r w:rsidR="00DD12FD" w:rsidRPr="00A951EB">
        <w:rPr>
          <w:rFonts w:ascii="仿宋_GB2312" w:eastAsia="仿宋_GB2312" w:hAnsi="微软雅黑" w:cs="Calibri" w:hint="eastAsia"/>
          <w:color w:val="444444"/>
          <w:kern w:val="0"/>
          <w:sz w:val="32"/>
          <w:szCs w:val="32"/>
          <w:bdr w:val="none" w:sz="0" w:space="0" w:color="auto" w:frame="1"/>
        </w:rPr>
        <w:t>，上海大学，华东理工大学，复旦大学，同济大学</w:t>
      </w:r>
      <w:r w:rsidR="00314819" w:rsidRPr="00A951EB">
        <w:rPr>
          <w:rFonts w:ascii="仿宋_GB2312" w:eastAsia="仿宋_GB2312" w:hAnsi="微软雅黑" w:cs="Calibri" w:hint="eastAsia"/>
          <w:color w:val="444444"/>
          <w:kern w:val="0"/>
          <w:sz w:val="32"/>
          <w:szCs w:val="32"/>
          <w:bdr w:val="none" w:sz="0" w:space="0" w:color="auto" w:frame="1"/>
        </w:rPr>
        <w:t>，</w:t>
      </w:r>
      <w:r w:rsidR="0026720E" w:rsidRPr="00A951EB">
        <w:rPr>
          <w:rFonts w:ascii="仿宋_GB2312" w:eastAsia="仿宋_GB2312" w:hAnsi="微软雅黑" w:cs="Calibri" w:hint="eastAsia"/>
          <w:color w:val="444444"/>
          <w:kern w:val="0"/>
          <w:sz w:val="32"/>
          <w:szCs w:val="32"/>
          <w:bdr w:val="none" w:sz="0" w:space="0" w:color="auto" w:frame="1"/>
        </w:rPr>
        <w:t>大连理工大学</w:t>
      </w:r>
    </w:p>
    <w:p w:rsidR="00A951EB" w:rsidRDefault="00A951EB" w:rsidP="00D27E8E">
      <w:pPr>
        <w:widowControl/>
        <w:spacing w:line="560" w:lineRule="exact"/>
        <w:ind w:firstLine="480"/>
        <w:jc w:val="left"/>
        <w:textAlignment w:val="baseline"/>
        <w:rPr>
          <w:rFonts w:ascii="仿宋_GB2312" w:eastAsia="仿宋_GB2312" w:hAnsi="微软雅黑" w:cs="Calibri" w:hint="eastAsia"/>
          <w:color w:val="444444"/>
          <w:kern w:val="0"/>
          <w:sz w:val="32"/>
          <w:szCs w:val="32"/>
          <w:bdr w:val="none" w:sz="0" w:space="0" w:color="auto" w:frame="1"/>
        </w:rPr>
      </w:pPr>
      <w:r>
        <w:rPr>
          <w:rFonts w:ascii="仿宋_GB2312" w:eastAsia="仿宋_GB2312" w:hAnsi="微软雅黑" w:cs="Calibri" w:hint="eastAsia"/>
          <w:color w:val="444444"/>
          <w:kern w:val="0"/>
          <w:sz w:val="32"/>
          <w:szCs w:val="32"/>
          <w:bdr w:val="none" w:sz="0" w:space="0" w:color="auto" w:frame="1"/>
        </w:rPr>
        <w:t>大赛官网：</w:t>
      </w:r>
    </w:p>
    <w:p w:rsidR="00D27E8E" w:rsidRPr="00A951EB" w:rsidRDefault="00D27E8E" w:rsidP="00A951EB">
      <w:pPr>
        <w:widowControl/>
        <w:spacing w:after="180" w:line="560" w:lineRule="exact"/>
        <w:ind w:firstLine="480"/>
        <w:jc w:val="left"/>
        <w:textAlignment w:val="baseline"/>
        <w:rPr>
          <w:rFonts w:ascii="仿宋_GB2312" w:eastAsia="仿宋_GB2312" w:hAnsi="微软雅黑" w:cs="宋体" w:hint="eastAsia"/>
          <w:color w:val="444444"/>
          <w:kern w:val="0"/>
          <w:sz w:val="32"/>
          <w:szCs w:val="32"/>
        </w:rPr>
      </w:pPr>
      <w:r w:rsidRPr="00D27E8E">
        <w:rPr>
          <w:rFonts w:ascii="仿宋_GB2312" w:eastAsia="仿宋_GB2312" w:hAnsi="微软雅黑" w:cs="宋体"/>
          <w:color w:val="444444"/>
          <w:kern w:val="0"/>
          <w:sz w:val="32"/>
          <w:szCs w:val="32"/>
        </w:rPr>
        <w:t>http://www.acae.com.cn/portal/About/Show.aspx?class=index_4&amp;class_id=3&amp;id=1357</w:t>
      </w:r>
    </w:p>
    <w:p w:rsidR="00640520" w:rsidRPr="00A951EB" w:rsidRDefault="00640520" w:rsidP="00617065">
      <w:pPr>
        <w:widowControl/>
        <w:spacing w:line="560" w:lineRule="exact"/>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三、大赛组委会</w:t>
      </w:r>
    </w:p>
    <w:p w:rsidR="00997EE9" w:rsidRPr="00A951EB" w:rsidRDefault="00640520" w:rsidP="00997EE9">
      <w:pPr>
        <w:widowControl/>
        <w:spacing w:line="560" w:lineRule="exact"/>
        <w:ind w:firstLine="480"/>
        <w:textAlignment w:val="baseline"/>
        <w:rPr>
          <w:rFonts w:ascii="仿宋_GB2312" w:eastAsia="仿宋_GB2312" w:hAnsi="微软雅黑" w:cs="宋体"/>
          <w:color w:val="444444"/>
          <w:kern w:val="0"/>
          <w:sz w:val="32"/>
          <w:szCs w:val="32"/>
          <w:bdr w:val="none" w:sz="0" w:space="0" w:color="auto" w:frame="1"/>
        </w:rPr>
      </w:pPr>
      <w:r w:rsidRPr="00A951EB">
        <w:rPr>
          <w:rFonts w:ascii="仿宋_GB2312" w:eastAsia="仿宋_GB2312" w:hAnsi="微软雅黑" w:cs="宋体" w:hint="eastAsia"/>
          <w:color w:val="444444"/>
          <w:kern w:val="0"/>
          <w:sz w:val="32"/>
          <w:szCs w:val="32"/>
          <w:bdr w:val="none" w:sz="0" w:space="0" w:color="auto" w:frame="1"/>
        </w:rPr>
        <w:t>组委会主任：</w:t>
      </w:r>
      <w:r w:rsidR="008F4B54" w:rsidRPr="00A951EB">
        <w:rPr>
          <w:rFonts w:ascii="仿宋_GB2312" w:eastAsia="仿宋_GB2312" w:hAnsi="微软雅黑" w:cs="宋体" w:hint="eastAsia"/>
          <w:color w:val="444444"/>
          <w:kern w:val="0"/>
          <w:sz w:val="32"/>
          <w:szCs w:val="32"/>
          <w:bdr w:val="none" w:sz="0" w:space="0" w:color="auto" w:frame="1"/>
        </w:rPr>
        <w:t>石英</w:t>
      </w:r>
      <w:r w:rsidR="009459CB" w:rsidRPr="00A951EB">
        <w:rPr>
          <w:rFonts w:ascii="仿宋_GB2312" w:eastAsia="仿宋_GB2312" w:hAnsi="微软雅黑" w:cs="宋体" w:hint="eastAsia"/>
          <w:color w:val="444444"/>
          <w:kern w:val="0"/>
          <w:sz w:val="32"/>
          <w:szCs w:val="32"/>
          <w:bdr w:val="none" w:sz="0" w:space="0" w:color="auto" w:frame="1"/>
        </w:rPr>
        <w:t>（</w:t>
      </w:r>
      <w:r w:rsidR="008A6923" w:rsidRPr="00A951EB">
        <w:rPr>
          <w:rFonts w:ascii="仿宋_GB2312" w:eastAsia="仿宋_GB2312" w:hAnsi="微软雅黑" w:cs="宋体" w:hint="eastAsia"/>
          <w:color w:val="444444"/>
          <w:kern w:val="0"/>
          <w:sz w:val="32"/>
          <w:szCs w:val="32"/>
          <w:bdr w:val="none" w:sz="0" w:space="0" w:color="auto" w:frame="1"/>
        </w:rPr>
        <w:t>上海分院理事会秘书长</w:t>
      </w:r>
      <w:r w:rsidR="009459CB" w:rsidRPr="00A951EB">
        <w:rPr>
          <w:rFonts w:ascii="仿宋_GB2312" w:eastAsia="仿宋_GB2312" w:hAnsi="微软雅黑" w:cs="宋体" w:hint="eastAsia"/>
          <w:color w:val="444444"/>
          <w:kern w:val="0"/>
          <w:sz w:val="32"/>
          <w:szCs w:val="32"/>
          <w:bdr w:val="none" w:sz="0" w:space="0" w:color="auto" w:frame="1"/>
        </w:rPr>
        <w:t>）</w:t>
      </w:r>
    </w:p>
    <w:p w:rsidR="00556331" w:rsidRPr="00A951EB" w:rsidRDefault="00617065" w:rsidP="00617065">
      <w:pPr>
        <w:widowControl/>
        <w:spacing w:line="560" w:lineRule="exact"/>
        <w:ind w:firstLine="480"/>
        <w:textAlignment w:val="baseline"/>
        <w:rPr>
          <w:rFonts w:ascii="仿宋_GB2312" w:eastAsia="仿宋_GB2312" w:hAnsi="微软雅黑" w:cs="宋体"/>
          <w:color w:val="444444"/>
          <w:kern w:val="0"/>
          <w:sz w:val="32"/>
          <w:szCs w:val="32"/>
          <w:bdr w:val="none" w:sz="0" w:space="0" w:color="auto" w:frame="1"/>
        </w:rPr>
      </w:pPr>
      <w:r w:rsidRPr="00A951EB">
        <w:rPr>
          <w:rFonts w:ascii="仿宋_GB2312" w:eastAsia="仿宋_GB2312" w:hAnsi="微软雅黑" w:cs="宋体" w:hint="eastAsia"/>
          <w:color w:val="444444"/>
          <w:kern w:val="0"/>
          <w:sz w:val="32"/>
          <w:szCs w:val="32"/>
          <w:bdr w:val="none" w:sz="0" w:space="0" w:color="auto" w:frame="1"/>
        </w:rPr>
        <w:lastRenderedPageBreak/>
        <w:t>组委会成员：涂善东、孙宝德、任忠鸣、贺鹏飞、艾剑良、滕金芳、</w:t>
      </w:r>
      <w:r w:rsidR="00556331" w:rsidRPr="00A951EB">
        <w:rPr>
          <w:rFonts w:ascii="仿宋_GB2312" w:eastAsia="仿宋_GB2312" w:hAnsi="微软雅黑" w:cs="宋体" w:hint="eastAsia"/>
          <w:color w:val="444444"/>
          <w:kern w:val="0"/>
          <w:sz w:val="32"/>
          <w:szCs w:val="32"/>
          <w:bdr w:val="none" w:sz="0" w:space="0" w:color="auto" w:frame="1"/>
        </w:rPr>
        <w:t>张卫善、胡寿丰</w:t>
      </w:r>
    </w:p>
    <w:p w:rsidR="00617065" w:rsidRPr="00A951EB" w:rsidRDefault="008D0DE7" w:rsidP="00617065">
      <w:pPr>
        <w:widowControl/>
        <w:spacing w:line="560" w:lineRule="exact"/>
        <w:ind w:firstLine="480"/>
        <w:textAlignment w:val="baseline"/>
        <w:rPr>
          <w:rFonts w:ascii="仿宋_GB2312" w:eastAsia="仿宋_GB2312" w:hAnsi="微软雅黑" w:cs="宋体"/>
          <w:color w:val="444444"/>
          <w:kern w:val="0"/>
          <w:sz w:val="32"/>
          <w:szCs w:val="32"/>
          <w:bdr w:val="none" w:sz="0" w:space="0" w:color="auto" w:frame="1"/>
        </w:rPr>
      </w:pPr>
      <w:r w:rsidRPr="00A951EB">
        <w:rPr>
          <w:rFonts w:ascii="仿宋_GB2312" w:eastAsia="仿宋_GB2312" w:hAnsi="微软雅黑" w:cs="宋体" w:hint="eastAsia"/>
          <w:color w:val="444444"/>
          <w:kern w:val="0"/>
          <w:sz w:val="32"/>
          <w:szCs w:val="32"/>
          <w:bdr w:val="none" w:sz="0" w:space="0" w:color="auto" w:frame="1"/>
        </w:rPr>
        <w:t>会务组成员：顾明皓、张成成、柴象海、</w:t>
      </w:r>
      <w:r w:rsidR="00617065" w:rsidRPr="00A951EB">
        <w:rPr>
          <w:rFonts w:ascii="仿宋_GB2312" w:eastAsia="仿宋_GB2312" w:hAnsi="微软雅黑" w:cs="宋体" w:hint="eastAsia"/>
          <w:color w:val="444444"/>
          <w:kern w:val="0"/>
          <w:sz w:val="32"/>
          <w:szCs w:val="32"/>
          <w:bdr w:val="none" w:sz="0" w:space="0" w:color="auto" w:frame="1"/>
        </w:rPr>
        <w:t>陆承龙</w:t>
      </w:r>
    </w:p>
    <w:p w:rsidR="00617065" w:rsidRPr="00A951EB" w:rsidRDefault="00617065" w:rsidP="009830CE">
      <w:pPr>
        <w:widowControl/>
        <w:spacing w:line="560" w:lineRule="exact"/>
        <w:ind w:firstLine="480"/>
        <w:textAlignment w:val="baseline"/>
        <w:rPr>
          <w:rFonts w:ascii="仿宋_GB2312" w:eastAsia="仿宋_GB2312" w:hAnsi="微软雅黑" w:cs="宋体"/>
          <w:color w:val="444444"/>
          <w:kern w:val="0"/>
          <w:sz w:val="32"/>
          <w:szCs w:val="32"/>
          <w:bdr w:val="none" w:sz="0" w:space="0" w:color="auto" w:frame="1"/>
        </w:rPr>
      </w:pPr>
      <w:r w:rsidRPr="00A951EB">
        <w:rPr>
          <w:rFonts w:ascii="仿宋_GB2312" w:eastAsia="仿宋_GB2312" w:hAnsi="微软雅黑" w:cs="宋体" w:hint="eastAsia"/>
          <w:color w:val="444444"/>
          <w:kern w:val="0"/>
          <w:sz w:val="32"/>
          <w:szCs w:val="32"/>
          <w:bdr w:val="none" w:sz="0" w:space="0" w:color="auto" w:frame="1"/>
        </w:rPr>
        <w:t>评审组成员：由</w:t>
      </w:r>
      <w:r w:rsidR="008A6923" w:rsidRPr="00A951EB">
        <w:rPr>
          <w:rFonts w:ascii="仿宋_GB2312" w:eastAsia="仿宋_GB2312" w:hAnsi="微软雅黑" w:cs="宋体" w:hint="eastAsia"/>
          <w:color w:val="444444"/>
          <w:kern w:val="0"/>
          <w:sz w:val="32"/>
          <w:szCs w:val="32"/>
          <w:bdr w:val="none" w:sz="0" w:space="0" w:color="auto" w:frame="1"/>
        </w:rPr>
        <w:t>上海分院</w:t>
      </w:r>
      <w:r w:rsidRPr="00A951EB">
        <w:rPr>
          <w:rFonts w:ascii="仿宋_GB2312" w:eastAsia="仿宋_GB2312" w:hAnsi="微软雅黑" w:cs="宋体" w:hint="eastAsia"/>
          <w:color w:val="444444"/>
          <w:kern w:val="0"/>
          <w:sz w:val="32"/>
          <w:szCs w:val="32"/>
          <w:bdr w:val="none" w:sz="0" w:space="0" w:color="auto" w:frame="1"/>
        </w:rPr>
        <w:t>技术专家以及上海市UIC高校</w:t>
      </w:r>
      <w:r w:rsidR="008D0DE7" w:rsidRPr="00A951EB">
        <w:rPr>
          <w:rFonts w:ascii="仿宋_GB2312" w:eastAsia="仿宋_GB2312" w:hAnsi="微软雅黑" w:cs="宋体" w:hint="eastAsia"/>
          <w:color w:val="444444"/>
          <w:kern w:val="0"/>
          <w:sz w:val="32"/>
          <w:szCs w:val="32"/>
          <w:bdr w:val="none" w:sz="0" w:space="0" w:color="auto" w:frame="1"/>
        </w:rPr>
        <w:t>专家</w:t>
      </w:r>
      <w:r w:rsidRPr="00A951EB">
        <w:rPr>
          <w:rFonts w:ascii="仿宋_GB2312" w:eastAsia="仿宋_GB2312" w:hAnsi="微软雅黑" w:cs="宋体" w:hint="eastAsia"/>
          <w:color w:val="444444"/>
          <w:kern w:val="0"/>
          <w:sz w:val="32"/>
          <w:szCs w:val="32"/>
          <w:bdr w:val="none" w:sz="0" w:space="0" w:color="auto" w:frame="1"/>
        </w:rPr>
        <w:t>联合组成。</w:t>
      </w:r>
    </w:p>
    <w:p w:rsidR="00640520" w:rsidRPr="00A951EB" w:rsidRDefault="00640520" w:rsidP="00617065">
      <w:pPr>
        <w:widowControl/>
        <w:spacing w:line="560" w:lineRule="exact"/>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四、参赛对象与报名方式</w:t>
      </w:r>
    </w:p>
    <w:p w:rsidR="00640520" w:rsidRPr="00A951EB" w:rsidRDefault="00640520" w:rsidP="00617065">
      <w:pPr>
        <w:widowControl/>
        <w:spacing w:line="560" w:lineRule="exact"/>
        <w:ind w:firstLine="480"/>
        <w:textAlignment w:val="baseline"/>
        <w:rPr>
          <w:rFonts w:ascii="仿宋_GB2312" w:eastAsia="仿宋_GB2312" w:hAnsi="微软雅黑" w:cs="宋体"/>
          <w:color w:val="444444"/>
          <w:kern w:val="0"/>
          <w:sz w:val="32"/>
          <w:szCs w:val="32"/>
          <w:bdr w:val="none" w:sz="0" w:space="0" w:color="auto" w:frame="1"/>
        </w:rPr>
      </w:pPr>
      <w:r w:rsidRPr="00A951EB">
        <w:rPr>
          <w:rFonts w:ascii="仿宋_GB2312" w:eastAsia="仿宋_GB2312" w:hAnsi="微软雅黑" w:cs="宋体" w:hint="eastAsia"/>
          <w:b/>
          <w:bCs/>
          <w:color w:val="444444"/>
          <w:kern w:val="0"/>
          <w:sz w:val="32"/>
          <w:szCs w:val="32"/>
          <w:bdr w:val="none" w:sz="0" w:space="0" w:color="auto" w:frame="1"/>
        </w:rPr>
        <w:t>1、报名对象：</w:t>
      </w:r>
      <w:r w:rsidR="001D3091" w:rsidRPr="00A951EB">
        <w:rPr>
          <w:rFonts w:ascii="仿宋_GB2312" w:eastAsia="仿宋_GB2312" w:hAnsi="微软雅黑" w:cs="宋体" w:hint="eastAsia"/>
          <w:color w:val="444444"/>
          <w:kern w:val="0"/>
          <w:sz w:val="32"/>
          <w:szCs w:val="32"/>
          <w:bdr w:val="none" w:sz="0" w:space="0" w:color="auto" w:frame="1"/>
        </w:rPr>
        <w:t>重点面向</w:t>
      </w:r>
      <w:r w:rsidR="008A6923" w:rsidRPr="00A951EB">
        <w:rPr>
          <w:rFonts w:ascii="仿宋_GB2312" w:eastAsia="仿宋_GB2312" w:hAnsi="微软雅黑" w:cs="宋体" w:hint="eastAsia"/>
          <w:color w:val="444444"/>
          <w:kern w:val="0"/>
          <w:sz w:val="32"/>
          <w:szCs w:val="32"/>
          <w:bdr w:val="none" w:sz="0" w:space="0" w:color="auto" w:frame="1"/>
        </w:rPr>
        <w:t>上海分院</w:t>
      </w:r>
      <w:r w:rsidR="002872E1" w:rsidRPr="00A951EB">
        <w:rPr>
          <w:rFonts w:ascii="仿宋_GB2312" w:eastAsia="仿宋_GB2312" w:hAnsi="微软雅黑" w:cs="宋体" w:hint="eastAsia"/>
          <w:color w:val="444444"/>
          <w:kern w:val="0"/>
          <w:sz w:val="32"/>
          <w:szCs w:val="32"/>
          <w:bdr w:val="none" w:sz="0" w:space="0" w:color="auto" w:frame="1"/>
        </w:rPr>
        <w:t>上海市</w:t>
      </w:r>
      <w:r w:rsidR="000B2CFF" w:rsidRPr="00A951EB">
        <w:rPr>
          <w:rFonts w:ascii="仿宋_GB2312" w:eastAsia="仿宋_GB2312" w:hAnsi="微软雅黑" w:cs="宋体" w:hint="eastAsia"/>
          <w:color w:val="444444"/>
          <w:kern w:val="0"/>
          <w:sz w:val="32"/>
          <w:szCs w:val="32"/>
          <w:bdr w:val="none" w:sz="0" w:space="0" w:color="auto" w:frame="1"/>
        </w:rPr>
        <w:t>各</w:t>
      </w:r>
      <w:r w:rsidR="009459CB" w:rsidRPr="00A951EB">
        <w:rPr>
          <w:rFonts w:ascii="仿宋_GB2312" w:eastAsia="仿宋_GB2312" w:hAnsi="微软雅黑" w:cs="宋体" w:hint="eastAsia"/>
          <w:color w:val="444444"/>
          <w:kern w:val="0"/>
          <w:sz w:val="32"/>
          <w:szCs w:val="32"/>
          <w:bdr w:val="none" w:sz="0" w:space="0" w:color="auto" w:frame="1"/>
        </w:rPr>
        <w:t>UIC高校</w:t>
      </w:r>
      <w:r w:rsidR="008A6923" w:rsidRPr="00A951EB">
        <w:rPr>
          <w:rFonts w:ascii="仿宋_GB2312" w:eastAsia="仿宋_GB2312" w:hAnsi="微软雅黑" w:cs="宋体" w:hint="eastAsia"/>
          <w:color w:val="444444"/>
          <w:kern w:val="0"/>
          <w:sz w:val="32"/>
          <w:szCs w:val="32"/>
        </w:rPr>
        <w:t>（上海交通大学、复旦大学、同济大学、华东理工大学、上海大学）</w:t>
      </w:r>
      <w:r w:rsidR="009459CB" w:rsidRPr="00A951EB">
        <w:rPr>
          <w:rFonts w:ascii="仿宋_GB2312" w:eastAsia="仿宋_GB2312" w:hAnsi="微软雅黑" w:cs="宋体" w:hint="eastAsia"/>
          <w:color w:val="444444"/>
          <w:kern w:val="0"/>
          <w:sz w:val="32"/>
          <w:szCs w:val="32"/>
          <w:bdr w:val="none" w:sz="0" w:space="0" w:color="auto" w:frame="1"/>
        </w:rPr>
        <w:t>在校老师、学生</w:t>
      </w:r>
      <w:r w:rsidR="00F97A9F" w:rsidRPr="00A951EB">
        <w:rPr>
          <w:rFonts w:ascii="仿宋_GB2312" w:eastAsia="仿宋_GB2312" w:hAnsi="微软雅黑" w:cs="宋体" w:hint="eastAsia"/>
          <w:color w:val="444444"/>
          <w:kern w:val="0"/>
          <w:sz w:val="32"/>
          <w:szCs w:val="32"/>
          <w:bdr w:val="none" w:sz="0" w:space="0" w:color="auto" w:frame="1"/>
        </w:rPr>
        <w:t>，其他高校视情参加</w:t>
      </w:r>
      <w:r w:rsidR="000523AE" w:rsidRPr="00A951EB">
        <w:rPr>
          <w:rFonts w:ascii="仿宋_GB2312" w:eastAsia="仿宋_GB2312" w:hAnsi="微软雅黑" w:cs="宋体" w:hint="eastAsia"/>
          <w:color w:val="444444"/>
          <w:kern w:val="0"/>
          <w:sz w:val="32"/>
          <w:szCs w:val="32"/>
          <w:bdr w:val="none" w:sz="0" w:space="0" w:color="auto" w:frame="1"/>
        </w:rPr>
        <w:t>。</w:t>
      </w:r>
      <w:r w:rsidR="00153551" w:rsidRPr="00A951EB">
        <w:rPr>
          <w:rFonts w:ascii="仿宋_GB2312" w:eastAsia="仿宋_GB2312" w:hAnsi="微软雅黑" w:cs="宋体" w:hint="eastAsia"/>
          <w:color w:val="444444"/>
          <w:kern w:val="0"/>
          <w:sz w:val="32"/>
          <w:szCs w:val="32"/>
          <w:bdr w:val="none" w:sz="0" w:space="0" w:color="auto" w:frame="1"/>
        </w:rPr>
        <w:t>参赛团队由</w:t>
      </w:r>
      <w:r w:rsidR="00216F1F" w:rsidRPr="00A951EB">
        <w:rPr>
          <w:rFonts w:ascii="仿宋_GB2312" w:eastAsia="仿宋_GB2312" w:hAnsi="微软雅黑" w:cs="宋体" w:hint="eastAsia"/>
          <w:color w:val="444444"/>
          <w:kern w:val="0"/>
          <w:sz w:val="32"/>
          <w:szCs w:val="32"/>
          <w:bdr w:val="none" w:sz="0" w:space="0" w:color="auto" w:frame="1"/>
        </w:rPr>
        <w:t>1-3</w:t>
      </w:r>
      <w:r w:rsidR="00153551" w:rsidRPr="00A951EB">
        <w:rPr>
          <w:rFonts w:ascii="仿宋_GB2312" w:eastAsia="仿宋_GB2312" w:hAnsi="微软雅黑" w:cs="宋体" w:hint="eastAsia"/>
          <w:color w:val="444444"/>
          <w:kern w:val="0"/>
          <w:sz w:val="32"/>
          <w:szCs w:val="32"/>
          <w:bdr w:val="none" w:sz="0" w:space="0" w:color="auto" w:frame="1"/>
        </w:rPr>
        <w:t>人组成。</w:t>
      </w:r>
    </w:p>
    <w:p w:rsidR="00271229" w:rsidRPr="00A951EB" w:rsidRDefault="00271229" w:rsidP="00EF46C8">
      <w:pPr>
        <w:widowControl/>
        <w:spacing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2、报名方式：</w:t>
      </w:r>
      <w:r w:rsidRPr="00A951EB">
        <w:rPr>
          <w:rFonts w:ascii="仿宋_GB2312" w:eastAsia="仿宋_GB2312" w:hAnsi="微软雅黑" w:cs="宋体" w:hint="eastAsia"/>
          <w:color w:val="444444"/>
          <w:kern w:val="0"/>
          <w:sz w:val="32"/>
          <w:szCs w:val="32"/>
          <w:bdr w:val="none" w:sz="0" w:space="0" w:color="auto" w:frame="1"/>
        </w:rPr>
        <w:t>填写附件中“</w:t>
      </w:r>
      <w:r w:rsidR="00E354C1" w:rsidRPr="00A951EB">
        <w:rPr>
          <w:rFonts w:ascii="仿宋_GB2312" w:eastAsia="仿宋_GB2312" w:hAnsi="微软雅黑" w:cs="宋体" w:hint="eastAsia"/>
          <w:color w:val="444444"/>
          <w:kern w:val="0"/>
          <w:sz w:val="32"/>
          <w:szCs w:val="32"/>
          <w:bdr w:val="none" w:sz="0" w:space="0" w:color="auto" w:frame="1"/>
        </w:rPr>
        <w:t>附件</w:t>
      </w:r>
      <w:r w:rsidR="00E354C1" w:rsidRPr="00A951EB">
        <w:rPr>
          <w:rFonts w:ascii="仿宋_GB2312" w:eastAsia="仿宋_GB2312" w:hAnsi="微软雅黑" w:cs="宋体"/>
          <w:color w:val="444444"/>
          <w:kern w:val="0"/>
          <w:sz w:val="32"/>
          <w:szCs w:val="32"/>
          <w:bdr w:val="none" w:sz="0" w:space="0" w:color="auto" w:frame="1"/>
        </w:rPr>
        <w:t>1 中国航空研究院上海分院结构优化设计大赛报名表</w:t>
      </w:r>
      <w:r w:rsidRPr="00A951EB">
        <w:rPr>
          <w:rFonts w:ascii="仿宋_GB2312" w:eastAsia="仿宋_GB2312" w:hAnsi="微软雅黑" w:cs="宋体" w:hint="eastAsia"/>
          <w:color w:val="444444"/>
          <w:kern w:val="0"/>
          <w:sz w:val="32"/>
          <w:szCs w:val="32"/>
          <w:bdr w:val="none" w:sz="0" w:space="0" w:color="auto" w:frame="1"/>
        </w:rPr>
        <w:t>”</w:t>
      </w:r>
      <w:r w:rsidR="00EF46C8" w:rsidRPr="00A951EB">
        <w:rPr>
          <w:rFonts w:ascii="仿宋_GB2312" w:eastAsia="仿宋_GB2312" w:hAnsi="微软雅黑" w:cs="宋体" w:hint="eastAsia"/>
          <w:color w:val="444444"/>
          <w:kern w:val="0"/>
          <w:sz w:val="32"/>
          <w:szCs w:val="32"/>
          <w:bdr w:val="none" w:sz="0" w:space="0" w:color="auto" w:frame="1"/>
        </w:rPr>
        <w:t>及“附件</w:t>
      </w:r>
      <w:r w:rsidR="00EF46C8" w:rsidRPr="00A951EB">
        <w:rPr>
          <w:rFonts w:ascii="仿宋_GB2312" w:eastAsia="仿宋_GB2312" w:hAnsi="微软雅黑" w:cs="宋体"/>
          <w:color w:val="444444"/>
          <w:kern w:val="0"/>
          <w:sz w:val="32"/>
          <w:szCs w:val="32"/>
          <w:bdr w:val="none" w:sz="0" w:space="0" w:color="auto" w:frame="1"/>
        </w:rPr>
        <w:t>2 知识产权保护承诺书</w:t>
      </w:r>
      <w:r w:rsidR="00EF46C8" w:rsidRPr="00A951EB">
        <w:rPr>
          <w:rFonts w:ascii="仿宋_GB2312" w:eastAsia="仿宋_GB2312" w:hAnsi="微软雅黑" w:cs="宋体" w:hint="eastAsia"/>
          <w:color w:val="444444"/>
          <w:kern w:val="0"/>
          <w:sz w:val="32"/>
          <w:szCs w:val="32"/>
          <w:bdr w:val="none" w:sz="0" w:space="0" w:color="auto" w:frame="1"/>
        </w:rPr>
        <w:t>”</w:t>
      </w:r>
      <w:r w:rsidR="0012616D" w:rsidRPr="00A951EB">
        <w:rPr>
          <w:rFonts w:ascii="仿宋_GB2312" w:eastAsia="仿宋_GB2312" w:hAnsi="微软雅黑" w:cs="宋体" w:hint="eastAsia"/>
          <w:color w:val="444444"/>
          <w:kern w:val="0"/>
          <w:sz w:val="32"/>
          <w:szCs w:val="32"/>
          <w:bdr w:val="none" w:sz="0" w:space="0" w:color="auto" w:frame="1"/>
        </w:rPr>
        <w:t>（需签字）</w:t>
      </w:r>
      <w:r w:rsidRPr="00A951EB">
        <w:rPr>
          <w:rFonts w:ascii="仿宋_GB2312" w:eastAsia="仿宋_GB2312" w:hAnsi="微软雅黑" w:cs="宋体" w:hint="eastAsia"/>
          <w:color w:val="444444"/>
          <w:kern w:val="0"/>
          <w:sz w:val="32"/>
          <w:szCs w:val="32"/>
          <w:bdr w:val="none" w:sz="0" w:space="0" w:color="auto" w:frame="1"/>
        </w:rPr>
        <w:t>，将填写完成的</w:t>
      </w:r>
      <w:r w:rsidR="0012616D" w:rsidRPr="00A951EB">
        <w:rPr>
          <w:rFonts w:ascii="仿宋_GB2312" w:eastAsia="仿宋_GB2312" w:hAnsi="微软雅黑" w:cs="宋体" w:hint="eastAsia"/>
          <w:color w:val="444444"/>
          <w:kern w:val="0"/>
          <w:sz w:val="32"/>
          <w:szCs w:val="32"/>
          <w:bdr w:val="none" w:sz="0" w:space="0" w:color="auto" w:frame="1"/>
        </w:rPr>
        <w:t>附件</w:t>
      </w:r>
      <w:r w:rsidRPr="00A951EB">
        <w:rPr>
          <w:rFonts w:ascii="仿宋_GB2312" w:eastAsia="仿宋_GB2312" w:hAnsi="微软雅黑" w:cs="宋体" w:hint="eastAsia"/>
          <w:color w:val="444444"/>
          <w:kern w:val="0"/>
          <w:sz w:val="32"/>
          <w:szCs w:val="32"/>
          <w:bdr w:val="none" w:sz="0" w:space="0" w:color="auto" w:frame="1"/>
        </w:rPr>
        <w:t>提交至邮箱</w:t>
      </w:r>
      <w:r w:rsidR="009473EF" w:rsidRPr="00A951EB">
        <w:rPr>
          <w:rFonts w:ascii="仿宋_GB2312" w:eastAsia="仿宋_GB2312" w:hAnsi="微软雅黑" w:cs="宋体" w:hint="eastAsia"/>
          <w:color w:val="444444"/>
          <w:kern w:val="0"/>
          <w:sz w:val="32"/>
          <w:szCs w:val="32"/>
        </w:rPr>
        <w:t>acae_kejibu@163.com</w:t>
      </w:r>
      <w:r w:rsidR="000B2CFF" w:rsidRPr="00A951EB">
        <w:rPr>
          <w:rFonts w:ascii="仿宋_GB2312" w:eastAsia="仿宋_GB2312" w:hAnsi="微软雅黑" w:cs="宋体" w:hint="eastAsia"/>
          <w:color w:val="444444"/>
          <w:kern w:val="0"/>
          <w:sz w:val="32"/>
          <w:szCs w:val="32"/>
        </w:rPr>
        <w:t>，报名截止日期2019年</w:t>
      </w:r>
      <w:r w:rsidR="008A6923" w:rsidRPr="00A951EB">
        <w:rPr>
          <w:rFonts w:ascii="仿宋_GB2312" w:eastAsia="仿宋_GB2312" w:hAnsi="微软雅黑" w:cs="宋体" w:hint="eastAsia"/>
          <w:color w:val="444444"/>
          <w:kern w:val="0"/>
          <w:sz w:val="32"/>
          <w:szCs w:val="32"/>
        </w:rPr>
        <w:t>6</w:t>
      </w:r>
      <w:r w:rsidR="000B2CFF" w:rsidRPr="00A951EB">
        <w:rPr>
          <w:rFonts w:ascii="仿宋_GB2312" w:eastAsia="仿宋_GB2312" w:hAnsi="微软雅黑" w:cs="宋体" w:hint="eastAsia"/>
          <w:color w:val="444444"/>
          <w:kern w:val="0"/>
          <w:sz w:val="32"/>
          <w:szCs w:val="32"/>
        </w:rPr>
        <w:t>月</w:t>
      </w:r>
      <w:r w:rsidR="008A6923" w:rsidRPr="00A951EB">
        <w:rPr>
          <w:rFonts w:ascii="仿宋_GB2312" w:eastAsia="仿宋_GB2312" w:hAnsi="微软雅黑" w:cs="宋体" w:hint="eastAsia"/>
          <w:color w:val="444444"/>
          <w:kern w:val="0"/>
          <w:sz w:val="32"/>
          <w:szCs w:val="32"/>
        </w:rPr>
        <w:t>15</w:t>
      </w:r>
      <w:r w:rsidR="000B2CFF" w:rsidRPr="00A951EB">
        <w:rPr>
          <w:rFonts w:ascii="仿宋_GB2312" w:eastAsia="仿宋_GB2312" w:hAnsi="微软雅黑" w:cs="宋体" w:hint="eastAsia"/>
          <w:color w:val="444444"/>
          <w:kern w:val="0"/>
          <w:sz w:val="32"/>
          <w:szCs w:val="32"/>
        </w:rPr>
        <w:t>日。</w:t>
      </w:r>
    </w:p>
    <w:p w:rsidR="00271229" w:rsidRPr="00A951EB" w:rsidRDefault="00271229" w:rsidP="009830CE">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3</w:t>
      </w:r>
      <w:r w:rsidR="00126EA9" w:rsidRPr="00A951EB">
        <w:rPr>
          <w:rFonts w:ascii="仿宋_GB2312" w:eastAsia="仿宋_GB2312" w:hAnsi="微软雅黑" w:cs="宋体" w:hint="eastAsia"/>
          <w:b/>
          <w:bCs/>
          <w:color w:val="444444"/>
          <w:kern w:val="0"/>
          <w:sz w:val="32"/>
          <w:szCs w:val="32"/>
          <w:bdr w:val="none" w:sz="0" w:space="0" w:color="auto" w:frame="1"/>
        </w:rPr>
        <w:t>、</w:t>
      </w:r>
      <w:r w:rsidR="00640520" w:rsidRPr="00A951EB">
        <w:rPr>
          <w:rFonts w:ascii="仿宋_GB2312" w:eastAsia="仿宋_GB2312" w:hAnsi="微软雅黑" w:cs="宋体" w:hint="eastAsia"/>
          <w:b/>
          <w:bCs/>
          <w:color w:val="444444"/>
          <w:kern w:val="0"/>
          <w:sz w:val="32"/>
          <w:szCs w:val="32"/>
          <w:bdr w:val="none" w:sz="0" w:space="0" w:color="auto" w:frame="1"/>
        </w:rPr>
        <w:t>作品提交</w:t>
      </w:r>
      <w:r w:rsidR="00FA515F" w:rsidRPr="00A951EB">
        <w:rPr>
          <w:rFonts w:ascii="仿宋_GB2312" w:eastAsia="仿宋_GB2312" w:hAnsi="微软雅黑" w:cs="宋体" w:hint="eastAsia"/>
          <w:b/>
          <w:bCs/>
          <w:color w:val="444444"/>
          <w:kern w:val="0"/>
          <w:sz w:val="32"/>
          <w:szCs w:val="32"/>
          <w:bdr w:val="none" w:sz="0" w:space="0" w:color="auto" w:frame="1"/>
        </w:rPr>
        <w:t>截止</w:t>
      </w:r>
      <w:r w:rsidR="00640520" w:rsidRPr="00A951EB">
        <w:rPr>
          <w:rFonts w:ascii="仿宋_GB2312" w:eastAsia="仿宋_GB2312" w:hAnsi="微软雅黑" w:cs="宋体" w:hint="eastAsia"/>
          <w:b/>
          <w:bCs/>
          <w:color w:val="444444"/>
          <w:kern w:val="0"/>
          <w:sz w:val="32"/>
          <w:szCs w:val="32"/>
          <w:bdr w:val="none" w:sz="0" w:space="0" w:color="auto" w:frame="1"/>
        </w:rPr>
        <w:t>时间：</w:t>
      </w:r>
      <w:r w:rsidR="00640520" w:rsidRPr="00A951EB">
        <w:rPr>
          <w:rFonts w:ascii="仿宋_GB2312" w:eastAsia="仿宋_GB2312" w:hAnsi="微软雅黑" w:cs="宋体" w:hint="eastAsia"/>
          <w:color w:val="444444"/>
          <w:kern w:val="0"/>
          <w:sz w:val="32"/>
          <w:szCs w:val="32"/>
        </w:rPr>
        <w:t>201</w:t>
      </w:r>
      <w:r w:rsidR="003522A7" w:rsidRPr="00A951EB">
        <w:rPr>
          <w:rFonts w:ascii="仿宋_GB2312" w:eastAsia="仿宋_GB2312" w:hAnsi="微软雅黑" w:cs="宋体" w:hint="eastAsia"/>
          <w:color w:val="444444"/>
          <w:kern w:val="0"/>
          <w:sz w:val="32"/>
          <w:szCs w:val="32"/>
        </w:rPr>
        <w:t>9</w:t>
      </w:r>
      <w:r w:rsidR="00640520" w:rsidRPr="00A951EB">
        <w:rPr>
          <w:rFonts w:ascii="仿宋_GB2312" w:eastAsia="仿宋_GB2312" w:hAnsi="微软雅黑" w:cs="宋体" w:hint="eastAsia"/>
          <w:color w:val="444444"/>
          <w:kern w:val="0"/>
          <w:sz w:val="32"/>
          <w:szCs w:val="32"/>
        </w:rPr>
        <w:t>年</w:t>
      </w:r>
      <w:r w:rsidR="006F5CAB" w:rsidRPr="00A951EB">
        <w:rPr>
          <w:rFonts w:ascii="仿宋_GB2312" w:eastAsia="仿宋_GB2312" w:hAnsi="微软雅黑" w:cs="宋体" w:hint="eastAsia"/>
          <w:color w:val="444444"/>
          <w:kern w:val="0"/>
          <w:sz w:val="32"/>
          <w:szCs w:val="32"/>
        </w:rPr>
        <w:t>8</w:t>
      </w:r>
      <w:r w:rsidR="00640520" w:rsidRPr="00A951EB">
        <w:rPr>
          <w:rFonts w:ascii="仿宋_GB2312" w:eastAsia="仿宋_GB2312" w:hAnsi="微软雅黑" w:cs="宋体" w:hint="eastAsia"/>
          <w:color w:val="444444"/>
          <w:kern w:val="0"/>
          <w:sz w:val="32"/>
          <w:szCs w:val="32"/>
        </w:rPr>
        <w:t>月</w:t>
      </w:r>
      <w:r w:rsidR="006F5CAB" w:rsidRPr="00A951EB">
        <w:rPr>
          <w:rFonts w:ascii="仿宋_GB2312" w:eastAsia="仿宋_GB2312" w:hAnsi="微软雅黑" w:cs="宋体" w:hint="eastAsia"/>
          <w:color w:val="444444"/>
          <w:kern w:val="0"/>
          <w:sz w:val="32"/>
          <w:szCs w:val="32"/>
        </w:rPr>
        <w:t>15</w:t>
      </w:r>
      <w:r w:rsidR="00640520" w:rsidRPr="00A951EB">
        <w:rPr>
          <w:rFonts w:ascii="仿宋_GB2312" w:eastAsia="仿宋_GB2312" w:hAnsi="微软雅黑" w:cs="宋体" w:hint="eastAsia"/>
          <w:color w:val="444444"/>
          <w:kern w:val="0"/>
          <w:sz w:val="32"/>
          <w:szCs w:val="32"/>
        </w:rPr>
        <w:t>日</w:t>
      </w:r>
    </w:p>
    <w:p w:rsidR="00235BDC" w:rsidRPr="00A951EB" w:rsidRDefault="00235BDC" w:rsidP="00235BDC">
      <w:pPr>
        <w:widowControl/>
        <w:spacing w:line="560" w:lineRule="exact"/>
        <w:jc w:val="left"/>
        <w:textAlignment w:val="baseline"/>
        <w:rPr>
          <w:rFonts w:ascii="仿宋_GB2312" w:eastAsia="仿宋_GB2312" w:hAnsi="微软雅黑" w:cs="宋体"/>
          <w:b/>
          <w:bCs/>
          <w:color w:val="444444"/>
          <w:kern w:val="0"/>
          <w:sz w:val="32"/>
          <w:szCs w:val="32"/>
          <w:bdr w:val="none" w:sz="0" w:space="0" w:color="auto" w:frame="1"/>
        </w:rPr>
      </w:pPr>
      <w:r w:rsidRPr="00A951EB">
        <w:rPr>
          <w:rFonts w:ascii="仿宋_GB2312" w:eastAsia="仿宋_GB2312" w:hAnsi="微软雅黑" w:cs="宋体" w:hint="eastAsia"/>
          <w:b/>
          <w:bCs/>
          <w:color w:val="444444"/>
          <w:kern w:val="0"/>
          <w:sz w:val="32"/>
          <w:szCs w:val="32"/>
          <w:bdr w:val="none" w:sz="0" w:space="0" w:color="auto" w:frame="1"/>
        </w:rPr>
        <w:t>五、设计对象及设计要求</w:t>
      </w:r>
    </w:p>
    <w:p w:rsidR="00235BDC" w:rsidRPr="00A951EB" w:rsidRDefault="00A86A9D" w:rsidP="00A86A9D">
      <w:pPr>
        <w:widowControl/>
        <w:spacing w:line="560" w:lineRule="exact"/>
        <w:ind w:firstLine="480"/>
        <w:textAlignment w:val="baseline"/>
        <w:rPr>
          <w:rFonts w:ascii="仿宋_GB2312" w:eastAsia="仿宋_GB2312" w:hAnsi="微软雅黑" w:cs="宋体"/>
          <w:b/>
          <w:bCs/>
          <w:color w:val="444444"/>
          <w:kern w:val="0"/>
          <w:sz w:val="32"/>
          <w:szCs w:val="32"/>
          <w:bdr w:val="none" w:sz="0" w:space="0" w:color="auto" w:frame="1"/>
        </w:rPr>
      </w:pPr>
      <w:r w:rsidRPr="00A951EB">
        <w:rPr>
          <w:rFonts w:ascii="仿宋_GB2312" w:eastAsia="仿宋_GB2312" w:hAnsi="微软雅黑" w:cs="宋体" w:hint="eastAsia"/>
          <w:b/>
          <w:bCs/>
          <w:color w:val="444444"/>
          <w:kern w:val="0"/>
          <w:sz w:val="32"/>
          <w:szCs w:val="32"/>
          <w:bdr w:val="none" w:sz="0" w:space="0" w:color="auto" w:frame="1"/>
        </w:rPr>
        <w:t>1、设计对象</w:t>
      </w:r>
    </w:p>
    <w:p w:rsidR="00A86A9D" w:rsidRPr="00A951EB" w:rsidRDefault="00A86A9D" w:rsidP="00A86A9D">
      <w:pPr>
        <w:widowControl/>
        <w:spacing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color w:val="444444"/>
          <w:kern w:val="0"/>
          <w:sz w:val="32"/>
          <w:szCs w:val="32"/>
        </w:rPr>
        <w:t>（1）</w:t>
      </w:r>
      <w:r w:rsidRPr="00A951EB">
        <w:rPr>
          <w:rFonts w:ascii="仿宋_GB2312" w:eastAsia="仿宋_GB2312" w:hAnsi="微软雅黑" w:cs="宋体" w:hint="eastAsia"/>
          <w:color w:val="444444"/>
          <w:kern w:val="0"/>
          <w:sz w:val="32"/>
          <w:szCs w:val="32"/>
        </w:rPr>
        <w:t>典型</w:t>
      </w:r>
      <w:r w:rsidRPr="00A951EB">
        <w:rPr>
          <w:rFonts w:ascii="仿宋_GB2312" w:eastAsia="仿宋_GB2312" w:hAnsi="微软雅黑" w:cs="宋体"/>
          <w:color w:val="444444"/>
          <w:kern w:val="0"/>
          <w:sz w:val="32"/>
          <w:szCs w:val="32"/>
        </w:rPr>
        <w:t>结构如图1所示，模型</w:t>
      </w:r>
      <w:r w:rsidRPr="00A951EB">
        <w:rPr>
          <w:rFonts w:ascii="仿宋_GB2312" w:eastAsia="仿宋_GB2312" w:hAnsi="微软雅黑" w:cs="宋体" w:hint="eastAsia"/>
          <w:color w:val="444444"/>
          <w:kern w:val="0"/>
          <w:sz w:val="32"/>
          <w:szCs w:val="32"/>
        </w:rPr>
        <w:t>最大高度1100</w:t>
      </w:r>
      <w:r w:rsidRPr="00A951EB">
        <w:rPr>
          <w:rFonts w:ascii="仿宋_GB2312" w:eastAsia="仿宋_GB2312" w:hAnsi="微软雅黑" w:cs="宋体"/>
          <w:color w:val="444444"/>
          <w:kern w:val="0"/>
          <w:sz w:val="32"/>
          <w:szCs w:val="32"/>
        </w:rPr>
        <w:t>mm</w:t>
      </w:r>
      <w:r w:rsidRPr="00A951EB">
        <w:rPr>
          <w:rFonts w:ascii="仿宋_GB2312" w:eastAsia="仿宋_GB2312" w:hAnsi="微软雅黑" w:cs="宋体" w:hint="eastAsia"/>
          <w:color w:val="444444"/>
          <w:kern w:val="0"/>
          <w:sz w:val="32"/>
          <w:szCs w:val="32"/>
        </w:rPr>
        <w:t>。</w:t>
      </w:r>
    </w:p>
    <w:p w:rsidR="00A86A9D" w:rsidRPr="00A951EB" w:rsidRDefault="00A86A9D" w:rsidP="00A86A9D">
      <w:pPr>
        <w:jc w:val="center"/>
        <w:rPr>
          <w:rFonts w:asciiTheme="minorEastAsia" w:hAnsiTheme="minorEastAsia"/>
          <w:sz w:val="28"/>
          <w:szCs w:val="28"/>
        </w:rPr>
      </w:pPr>
      <w:r w:rsidRPr="00A951EB">
        <w:rPr>
          <w:noProof/>
        </w:rPr>
        <w:drawing>
          <wp:inline distT="0" distB="0" distL="0" distR="0" wp14:anchorId="4F081FD4" wp14:editId="05B9D93E">
            <wp:extent cx="1275649" cy="2127250"/>
            <wp:effectExtent l="0" t="0" r="12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6350" cy="2128419"/>
                    </a:xfrm>
                    <a:prstGeom prst="rect">
                      <a:avLst/>
                    </a:prstGeom>
                  </pic:spPr>
                </pic:pic>
              </a:graphicData>
            </a:graphic>
          </wp:inline>
        </w:drawing>
      </w:r>
    </w:p>
    <w:p w:rsidR="00A86A9D" w:rsidRPr="00A951EB" w:rsidRDefault="00A86A9D" w:rsidP="00A86A9D">
      <w:pPr>
        <w:jc w:val="center"/>
        <w:rPr>
          <w:rFonts w:ascii="黑体" w:eastAsia="黑体" w:hAnsi="黑体" w:cs="宋体"/>
          <w:color w:val="444444"/>
          <w:kern w:val="0"/>
          <w:szCs w:val="24"/>
        </w:rPr>
      </w:pPr>
      <w:r w:rsidRPr="00A951EB">
        <w:rPr>
          <w:rFonts w:ascii="黑体" w:eastAsia="黑体" w:hAnsi="黑体" w:cs="宋体" w:hint="eastAsia"/>
          <w:color w:val="444444"/>
          <w:kern w:val="0"/>
          <w:szCs w:val="24"/>
        </w:rPr>
        <w:t>图1</w:t>
      </w:r>
      <w:r w:rsidRPr="00A951EB">
        <w:rPr>
          <w:rFonts w:ascii="黑体" w:eastAsia="黑体" w:hAnsi="黑体" w:cs="宋体"/>
          <w:color w:val="444444"/>
          <w:kern w:val="0"/>
          <w:szCs w:val="24"/>
        </w:rPr>
        <w:t xml:space="preserve">  </w:t>
      </w:r>
      <w:r w:rsidRPr="00A951EB">
        <w:rPr>
          <w:rFonts w:ascii="黑体" w:eastAsia="黑体" w:hAnsi="黑体" w:cs="宋体" w:hint="eastAsia"/>
          <w:color w:val="444444"/>
          <w:kern w:val="0"/>
          <w:szCs w:val="24"/>
        </w:rPr>
        <w:t>典型</w:t>
      </w:r>
      <w:r w:rsidRPr="00A951EB">
        <w:rPr>
          <w:rFonts w:ascii="黑体" w:eastAsia="黑体" w:hAnsi="黑体" w:cs="宋体"/>
          <w:color w:val="444444"/>
          <w:kern w:val="0"/>
          <w:szCs w:val="24"/>
        </w:rPr>
        <w:t>结构</w:t>
      </w:r>
    </w:p>
    <w:p w:rsidR="00A86A9D" w:rsidRPr="00A951EB" w:rsidRDefault="00A86A9D" w:rsidP="00A86A9D">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color w:val="444444"/>
          <w:kern w:val="0"/>
          <w:sz w:val="32"/>
          <w:szCs w:val="32"/>
        </w:rPr>
        <w:lastRenderedPageBreak/>
        <w:t>（2）</w:t>
      </w:r>
      <w:r w:rsidRPr="00A951EB">
        <w:rPr>
          <w:rFonts w:ascii="仿宋_GB2312" w:eastAsia="仿宋_GB2312" w:hAnsi="微软雅黑" w:cs="宋体" w:hint="eastAsia"/>
          <w:color w:val="444444"/>
          <w:kern w:val="0"/>
          <w:sz w:val="32"/>
          <w:szCs w:val="32"/>
        </w:rPr>
        <w:t>叶片根部约束红色箭头方向自由度，结构沿蓝色箭头方向以3000RPM速度旋转。</w:t>
      </w:r>
    </w:p>
    <w:p w:rsidR="00A86A9D" w:rsidRPr="00A951EB" w:rsidRDefault="00A86A9D" w:rsidP="00A86A9D">
      <w:pPr>
        <w:jc w:val="center"/>
        <w:rPr>
          <w:rFonts w:ascii="Times New Roman" w:hAnsi="Times New Roman" w:cs="Times New Roman"/>
          <w:sz w:val="28"/>
          <w:szCs w:val="28"/>
        </w:rPr>
      </w:pPr>
      <w:r w:rsidRPr="00A951EB">
        <w:rPr>
          <w:noProof/>
          <w:color w:val="FF0000"/>
        </w:rPr>
        <mc:AlternateContent>
          <mc:Choice Requires="wps">
            <w:drawing>
              <wp:anchor distT="0" distB="0" distL="114300" distR="114300" simplePos="0" relativeHeight="251660288" behindDoc="0" locked="0" layoutInCell="1" allowOverlap="1" wp14:anchorId="45CFCF1A" wp14:editId="5048FF65">
                <wp:simplePos x="0" y="0"/>
                <wp:positionH relativeFrom="column">
                  <wp:posOffset>2216150</wp:posOffset>
                </wp:positionH>
                <wp:positionV relativeFrom="paragraph">
                  <wp:posOffset>1631950</wp:posOffset>
                </wp:positionV>
                <wp:extent cx="736600" cy="57150"/>
                <wp:effectExtent l="0" t="57150" r="82550" b="95250"/>
                <wp:wrapNone/>
                <wp:docPr id="6" name="直接箭头连接符 6"/>
                <wp:cNvGraphicFramePr/>
                <a:graphic xmlns:a="http://schemas.openxmlformats.org/drawingml/2006/main">
                  <a:graphicData uri="http://schemas.microsoft.com/office/word/2010/wordprocessingShape">
                    <wps:wsp>
                      <wps:cNvCnPr/>
                      <wps:spPr>
                        <a:xfrm>
                          <a:off x="0" y="0"/>
                          <a:ext cx="736600" cy="57150"/>
                        </a:xfrm>
                        <a:prstGeom prst="straightConnector1">
                          <a:avLst/>
                        </a:prstGeom>
                        <a:ln w="254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174.5pt;margin-top:128.5pt;width:58pt;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" strokecolor="red" strokeweight="2pt">
                <v:stroke startarrow="block" endarrow="block" joinstyle="miter"/>
              </v:shape>
            </w:pict>
          </mc:Fallback>
        </mc:AlternateContent>
      </w:r>
      <w:r w:rsidRPr="00A951EB">
        <w:rPr>
          <w:noProof/>
        </w:rPr>
        <mc:AlternateContent>
          <mc:Choice Requires="wps">
            <w:drawing>
              <wp:anchor distT="0" distB="0" distL="114300" distR="114300" simplePos="0" relativeHeight="251659264" behindDoc="0" locked="0" layoutInCell="1" allowOverlap="1" wp14:anchorId="1B7AB590" wp14:editId="4D94100E">
                <wp:simplePos x="0" y="0"/>
                <wp:positionH relativeFrom="column">
                  <wp:posOffset>3009900</wp:posOffset>
                </wp:positionH>
                <wp:positionV relativeFrom="paragraph">
                  <wp:posOffset>1258570</wp:posOffset>
                </wp:positionV>
                <wp:extent cx="704850" cy="590550"/>
                <wp:effectExtent l="0" t="95250" r="0" b="0"/>
                <wp:wrapNone/>
                <wp:docPr id="5" name="弧形 5"/>
                <wp:cNvGraphicFramePr/>
                <a:graphic xmlns:a="http://schemas.openxmlformats.org/drawingml/2006/main">
                  <a:graphicData uri="http://schemas.microsoft.com/office/word/2010/wordprocessingShape">
                    <wps:wsp>
                      <wps:cNvSpPr/>
                      <wps:spPr>
                        <a:xfrm rot="19162093">
                          <a:off x="0" y="0"/>
                          <a:ext cx="704850" cy="590550"/>
                        </a:xfrm>
                        <a:prstGeom prst="arc">
                          <a:avLst>
                            <a:gd name="adj1" fmla="val 16884920"/>
                            <a:gd name="adj2" fmla="val 0"/>
                          </a:avLst>
                        </a:prstGeom>
                        <a:ln w="25400">
                          <a:headEnd type="triangle" w="lg" len="lg"/>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弧形 5" o:spid="_x0000_s1026" style="position:absolute;left:0;text-align:left;margin-left:237pt;margin-top:99.1pt;width:55.5pt;height:46.5pt;rotation:-2662845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0485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" path="m411210,4137nsc580756,28168,704850,151205,704850,295275r-352425,l411210,4137xem411210,4137nfc580756,28168,704850,151205,704850,295275e" filled="f" strokecolor="#5b9bd5 [3204]" strokeweight="2pt">
                <v:stroke startarrow="block" startarrowwidth="wide" startarrowlength="long" joinstyle="miter"/>
                <v:path arrowok="t" o:connecttype="custom" o:connectlocs="411210,4137;704850,295275" o:connectangles="0,0"/>
              </v:shape>
            </w:pict>
          </mc:Fallback>
        </mc:AlternateContent>
      </w:r>
      <w:r w:rsidRPr="00A951EB">
        <w:rPr>
          <w:noProof/>
        </w:rPr>
        <w:drawing>
          <wp:inline distT="0" distB="0" distL="0" distR="0" wp14:anchorId="4438D283" wp14:editId="52F0B4DE">
            <wp:extent cx="2806700" cy="18516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6523" cy="1851526"/>
                    </a:xfrm>
                    <a:prstGeom prst="rect">
                      <a:avLst/>
                    </a:prstGeom>
                  </pic:spPr>
                </pic:pic>
              </a:graphicData>
            </a:graphic>
          </wp:inline>
        </w:drawing>
      </w:r>
    </w:p>
    <w:p w:rsidR="00A86A9D" w:rsidRPr="00A951EB" w:rsidRDefault="00A86A9D" w:rsidP="00A86A9D">
      <w:pPr>
        <w:jc w:val="center"/>
        <w:rPr>
          <w:rFonts w:ascii="黑体" w:eastAsia="黑体" w:hAnsi="黑体" w:cs="宋体"/>
          <w:color w:val="444444"/>
          <w:kern w:val="0"/>
          <w:szCs w:val="24"/>
        </w:rPr>
      </w:pPr>
      <w:r w:rsidRPr="00A951EB">
        <w:rPr>
          <w:rFonts w:ascii="黑体" w:eastAsia="黑体" w:hAnsi="黑体" w:cs="宋体" w:hint="eastAsia"/>
          <w:color w:val="444444"/>
          <w:kern w:val="0"/>
          <w:szCs w:val="24"/>
        </w:rPr>
        <w:t>图2</w:t>
      </w:r>
      <w:r w:rsidRPr="00A951EB">
        <w:rPr>
          <w:rFonts w:ascii="黑体" w:eastAsia="黑体" w:hAnsi="黑体" w:cs="宋体"/>
          <w:color w:val="444444"/>
          <w:kern w:val="0"/>
          <w:szCs w:val="24"/>
        </w:rPr>
        <w:t xml:space="preserve">  </w:t>
      </w:r>
      <w:r w:rsidRPr="00A951EB">
        <w:rPr>
          <w:rFonts w:ascii="黑体" w:eastAsia="黑体" w:hAnsi="黑体" w:cs="宋体" w:hint="eastAsia"/>
          <w:color w:val="444444"/>
          <w:kern w:val="0"/>
          <w:szCs w:val="24"/>
        </w:rPr>
        <w:t>载荷和边界条件</w:t>
      </w:r>
    </w:p>
    <w:p w:rsidR="00A86A9D" w:rsidRPr="00A951EB" w:rsidRDefault="00AE1E64" w:rsidP="00A86A9D">
      <w:pPr>
        <w:widowControl/>
        <w:spacing w:line="560" w:lineRule="exact"/>
        <w:ind w:firstLine="480"/>
        <w:textAlignment w:val="baseline"/>
        <w:rPr>
          <w:rFonts w:ascii="仿宋_GB2312" w:eastAsia="仿宋_GB2312" w:hAnsi="微软雅黑" w:cs="宋体"/>
          <w:b/>
          <w:bCs/>
          <w:color w:val="444444"/>
          <w:kern w:val="0"/>
          <w:sz w:val="32"/>
          <w:szCs w:val="32"/>
          <w:bdr w:val="none" w:sz="0" w:space="0" w:color="auto" w:frame="1"/>
        </w:rPr>
      </w:pPr>
      <w:r w:rsidRPr="00A951EB">
        <w:rPr>
          <w:rFonts w:ascii="仿宋_GB2312" w:eastAsia="仿宋_GB2312" w:hAnsi="微软雅黑" w:cs="宋体" w:hint="eastAsia"/>
          <w:b/>
          <w:bCs/>
          <w:color w:val="444444"/>
          <w:kern w:val="0"/>
          <w:sz w:val="32"/>
          <w:szCs w:val="32"/>
          <w:bdr w:val="none" w:sz="0" w:space="0" w:color="auto" w:frame="1"/>
        </w:rPr>
        <w:t>2、设计要求</w:t>
      </w:r>
    </w:p>
    <w:p w:rsidR="00AE1E64" w:rsidRPr="00A951EB" w:rsidRDefault="00AE1E64" w:rsidP="00AE1E64">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color w:val="444444"/>
          <w:kern w:val="0"/>
          <w:sz w:val="32"/>
          <w:szCs w:val="32"/>
        </w:rPr>
        <w:t>（1）</w:t>
      </w:r>
      <w:r w:rsidRPr="00A951EB">
        <w:rPr>
          <w:rFonts w:ascii="仿宋_GB2312" w:eastAsia="仿宋_GB2312" w:hAnsi="微软雅黑" w:cs="宋体" w:hint="eastAsia"/>
          <w:color w:val="444444"/>
          <w:kern w:val="0"/>
          <w:sz w:val="32"/>
          <w:szCs w:val="32"/>
        </w:rPr>
        <w:t>备选材料为钛合金或铝合金</w:t>
      </w:r>
      <w:r w:rsidRPr="00A951EB">
        <w:rPr>
          <w:rFonts w:ascii="仿宋_GB2312" w:eastAsia="仿宋_GB2312" w:hAnsi="微软雅黑" w:cs="宋体"/>
          <w:color w:val="444444"/>
          <w:kern w:val="0"/>
          <w:sz w:val="32"/>
          <w:szCs w:val="32"/>
        </w:rPr>
        <w:t>，材料属性见表1</w:t>
      </w:r>
      <w:r w:rsidRPr="00A951EB">
        <w:rPr>
          <w:rFonts w:ascii="仿宋_GB2312" w:eastAsia="仿宋_GB2312" w:hAnsi="微软雅黑" w:cs="宋体" w:hint="eastAsia"/>
          <w:color w:val="444444"/>
          <w:kern w:val="0"/>
          <w:sz w:val="32"/>
          <w:szCs w:val="32"/>
        </w:rPr>
        <w:t>和表2。可选择一种或两种材料设计零件。</w:t>
      </w:r>
    </w:p>
    <w:p w:rsidR="00AE1E64" w:rsidRPr="00A951EB" w:rsidRDefault="00AE1E64" w:rsidP="00AE1E64">
      <w:pPr>
        <w:spacing w:before="240"/>
        <w:jc w:val="center"/>
        <w:rPr>
          <w:rFonts w:ascii="黑体" w:eastAsia="黑体" w:hAnsi="黑体" w:cs="Times New Roman"/>
          <w:sz w:val="24"/>
          <w:szCs w:val="28"/>
        </w:rPr>
      </w:pPr>
      <w:r w:rsidRPr="00A951EB">
        <w:rPr>
          <w:rFonts w:ascii="黑体" w:eastAsia="黑体" w:hAnsi="黑体" w:cs="Times New Roman" w:hint="eastAsia"/>
          <w:sz w:val="24"/>
          <w:szCs w:val="28"/>
        </w:rPr>
        <w:t>表1</w:t>
      </w:r>
      <w:r w:rsidRPr="00A951EB">
        <w:rPr>
          <w:rFonts w:ascii="黑体" w:eastAsia="黑体" w:hAnsi="黑体" w:cs="Times New Roman"/>
          <w:sz w:val="24"/>
          <w:szCs w:val="28"/>
        </w:rPr>
        <w:t xml:space="preserve">  </w:t>
      </w:r>
      <w:r w:rsidRPr="00A951EB">
        <w:rPr>
          <w:rFonts w:ascii="黑体" w:eastAsia="黑体" w:hAnsi="黑体" w:cs="Times New Roman" w:hint="eastAsia"/>
          <w:sz w:val="24"/>
          <w:szCs w:val="28"/>
        </w:rPr>
        <w:t>钛合金性能</w:t>
      </w:r>
    </w:p>
    <w:tbl>
      <w:tblPr>
        <w:tblW w:w="4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4284"/>
      </w:tblGrid>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密度</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 xml:space="preserve">4500 </w:t>
            </w:r>
            <w:r w:rsidRPr="00A951EB">
              <w:rPr>
                <w:rFonts w:ascii="Times New Roman" w:hAnsi="Times New Roman" w:cs="Times New Roman" w:hint="eastAsia"/>
                <w:sz w:val="24"/>
              </w:rPr>
              <w:t>Kg/</w:t>
            </w:r>
            <w:r w:rsidRPr="00A951EB">
              <w:rPr>
                <w:rFonts w:ascii="Times New Roman" w:hAnsi="Times New Roman" w:cs="Times New Roman"/>
                <w:sz w:val="24"/>
              </w:rPr>
              <w:t>m3</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抗拉</w:t>
            </w:r>
            <w:r w:rsidRPr="00A951EB">
              <w:rPr>
                <w:rFonts w:ascii="Times New Roman" w:hAnsi="Times New Roman" w:cs="Times New Roman"/>
                <w:sz w:val="24"/>
              </w:rPr>
              <w:t>强度</w:t>
            </w:r>
          </w:p>
        </w:tc>
        <w:tc>
          <w:tcPr>
            <w:tcW w:w="3018" w:type="pct"/>
            <w:vAlign w:val="center"/>
          </w:tcPr>
          <w:p w:rsidR="00AE1E64" w:rsidRPr="00A951EB" w:rsidRDefault="00AE1E64" w:rsidP="00D00AD9">
            <w:pPr>
              <w:jc w:val="center"/>
              <w:rPr>
                <w:rFonts w:ascii="黑体" w:eastAsia="黑体" w:hAnsi="黑体" w:cs="宋体"/>
                <w:color w:val="444444"/>
                <w:kern w:val="0"/>
                <w:szCs w:val="24"/>
              </w:rPr>
            </w:pPr>
            <w:r w:rsidRPr="00A951EB">
              <w:rPr>
                <w:rFonts w:ascii="Times New Roman" w:hAnsi="Times New Roman" w:cs="Times New Roman"/>
                <w:sz w:val="24"/>
              </w:rPr>
              <w:t>9</w:t>
            </w:r>
            <w:r w:rsidRPr="00A951EB">
              <w:rPr>
                <w:rFonts w:ascii="Times New Roman" w:hAnsi="Times New Roman" w:cs="Times New Roman" w:hint="eastAsia"/>
                <w:sz w:val="24"/>
              </w:rPr>
              <w:t>8</w:t>
            </w:r>
            <w:r w:rsidRPr="00A951EB">
              <w:rPr>
                <w:rFonts w:ascii="Times New Roman" w:hAnsi="Times New Roman" w:cs="Times New Roman"/>
                <w:sz w:val="24"/>
              </w:rPr>
              <w:t>0 MPa</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屈服强度</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8</w:t>
            </w:r>
            <w:r w:rsidRPr="00A951EB">
              <w:rPr>
                <w:rFonts w:ascii="Times New Roman" w:hAnsi="Times New Roman" w:cs="Times New Roman" w:hint="eastAsia"/>
                <w:sz w:val="24"/>
              </w:rPr>
              <w:t>6</w:t>
            </w:r>
            <w:r w:rsidRPr="00A951EB">
              <w:rPr>
                <w:rFonts w:ascii="Times New Roman" w:hAnsi="Times New Roman" w:cs="Times New Roman"/>
                <w:sz w:val="24"/>
              </w:rPr>
              <w:t xml:space="preserve">0 </w:t>
            </w:r>
            <w:r w:rsidRPr="00A951EB">
              <w:rPr>
                <w:rFonts w:ascii="Times New Roman" w:hAnsi="Times New Roman" w:cs="Times New Roman" w:hint="eastAsia"/>
                <w:sz w:val="24"/>
              </w:rPr>
              <w:t>MPa</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弹性</w:t>
            </w:r>
            <w:r w:rsidRPr="00A951EB">
              <w:rPr>
                <w:rFonts w:ascii="Times New Roman" w:hAnsi="Times New Roman" w:cs="Times New Roman" w:hint="eastAsia"/>
                <w:sz w:val="24"/>
              </w:rPr>
              <w:t>模量</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1</w:t>
            </w:r>
            <w:r w:rsidRPr="00A951EB">
              <w:rPr>
                <w:rFonts w:ascii="Times New Roman" w:hAnsi="Times New Roman" w:cs="Times New Roman" w:hint="eastAsia"/>
                <w:sz w:val="24"/>
              </w:rPr>
              <w:t>10</w:t>
            </w:r>
            <w:r w:rsidRPr="00A951EB">
              <w:rPr>
                <w:rFonts w:ascii="Times New Roman" w:hAnsi="Times New Roman" w:cs="Times New Roman"/>
                <w:sz w:val="24"/>
              </w:rPr>
              <w:t xml:space="preserve"> </w:t>
            </w:r>
            <w:r w:rsidRPr="00A951EB">
              <w:rPr>
                <w:rFonts w:ascii="Times New Roman" w:hAnsi="Times New Roman" w:cs="Times New Roman" w:hint="eastAsia"/>
                <w:sz w:val="24"/>
              </w:rPr>
              <w:t>G</w:t>
            </w:r>
            <w:r w:rsidRPr="00A951EB">
              <w:rPr>
                <w:rFonts w:ascii="Times New Roman" w:hAnsi="Times New Roman" w:cs="Times New Roman"/>
                <w:sz w:val="24"/>
              </w:rPr>
              <w:t>Pa</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泊松比</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0.33</w:t>
            </w:r>
          </w:p>
        </w:tc>
      </w:tr>
    </w:tbl>
    <w:p w:rsidR="00AE1E64" w:rsidRPr="00A951EB" w:rsidRDefault="00AE1E64" w:rsidP="00AE1E64">
      <w:pPr>
        <w:jc w:val="center"/>
        <w:rPr>
          <w:rFonts w:ascii="黑体" w:eastAsia="黑体" w:hAnsi="黑体" w:cs="Times New Roman"/>
          <w:sz w:val="24"/>
          <w:szCs w:val="28"/>
        </w:rPr>
      </w:pPr>
    </w:p>
    <w:p w:rsidR="00AE1E64" w:rsidRPr="00A951EB" w:rsidRDefault="00AE1E64" w:rsidP="00AE1E64">
      <w:pPr>
        <w:jc w:val="center"/>
        <w:rPr>
          <w:rFonts w:ascii="黑体" w:eastAsia="黑体" w:hAnsi="黑体" w:cs="Times New Roman"/>
          <w:sz w:val="24"/>
          <w:szCs w:val="28"/>
        </w:rPr>
      </w:pPr>
      <w:r w:rsidRPr="00A951EB">
        <w:rPr>
          <w:rFonts w:ascii="黑体" w:eastAsia="黑体" w:hAnsi="黑体" w:cs="Times New Roman" w:hint="eastAsia"/>
          <w:sz w:val="24"/>
          <w:szCs w:val="28"/>
        </w:rPr>
        <w:t>表</w:t>
      </w:r>
      <w:r w:rsidRPr="00A951EB">
        <w:rPr>
          <w:rFonts w:ascii="黑体" w:eastAsia="黑体" w:hAnsi="黑体" w:cs="Times New Roman"/>
          <w:sz w:val="24"/>
          <w:szCs w:val="28"/>
        </w:rPr>
        <w:t xml:space="preserve">2  </w:t>
      </w:r>
      <w:r w:rsidRPr="00A951EB">
        <w:rPr>
          <w:rFonts w:ascii="黑体" w:eastAsia="黑体" w:hAnsi="黑体" w:cs="Times New Roman" w:hint="eastAsia"/>
          <w:sz w:val="24"/>
          <w:szCs w:val="28"/>
        </w:rPr>
        <w:t>铝合金性能</w:t>
      </w:r>
    </w:p>
    <w:tbl>
      <w:tblPr>
        <w:tblW w:w="4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4284"/>
      </w:tblGrid>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密度</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27</w:t>
            </w:r>
            <w:r w:rsidRPr="00A951EB">
              <w:rPr>
                <w:rFonts w:ascii="Times New Roman" w:hAnsi="Times New Roman" w:cs="Times New Roman" w:hint="eastAsia"/>
                <w:sz w:val="24"/>
              </w:rPr>
              <w:t>0</w:t>
            </w:r>
            <w:r w:rsidRPr="00A951EB">
              <w:rPr>
                <w:rFonts w:ascii="Times New Roman" w:hAnsi="Times New Roman" w:cs="Times New Roman"/>
                <w:sz w:val="24"/>
              </w:rPr>
              <w:t xml:space="preserve">0 </w:t>
            </w:r>
            <w:r w:rsidRPr="00A951EB">
              <w:rPr>
                <w:rFonts w:ascii="Times New Roman" w:hAnsi="Times New Roman" w:cs="Times New Roman" w:hint="eastAsia"/>
                <w:sz w:val="24"/>
              </w:rPr>
              <w:t>Kg/</w:t>
            </w:r>
            <w:r w:rsidRPr="00A951EB">
              <w:rPr>
                <w:rFonts w:ascii="Times New Roman" w:hAnsi="Times New Roman" w:cs="Times New Roman"/>
                <w:sz w:val="24"/>
              </w:rPr>
              <w:t>m3</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抗拉</w:t>
            </w:r>
            <w:r w:rsidRPr="00A951EB">
              <w:rPr>
                <w:rFonts w:ascii="Times New Roman" w:hAnsi="Times New Roman" w:cs="Times New Roman"/>
                <w:sz w:val="24"/>
              </w:rPr>
              <w:t>强度</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51</w:t>
            </w:r>
            <w:r w:rsidRPr="00A951EB">
              <w:rPr>
                <w:rFonts w:ascii="Times New Roman" w:hAnsi="Times New Roman" w:cs="Times New Roman"/>
                <w:sz w:val="24"/>
              </w:rPr>
              <w:t>0 MPa</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屈服强度</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46</w:t>
            </w:r>
            <w:r w:rsidRPr="00A951EB">
              <w:rPr>
                <w:rFonts w:ascii="Times New Roman" w:hAnsi="Times New Roman" w:cs="Times New Roman"/>
                <w:sz w:val="24"/>
              </w:rPr>
              <w:t xml:space="preserve">0 </w:t>
            </w:r>
            <w:r w:rsidRPr="00A951EB">
              <w:rPr>
                <w:rFonts w:ascii="Times New Roman" w:hAnsi="Times New Roman" w:cs="Times New Roman" w:hint="eastAsia"/>
                <w:sz w:val="24"/>
              </w:rPr>
              <w:t>MPa</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弹性</w:t>
            </w:r>
            <w:r w:rsidRPr="00A951EB">
              <w:rPr>
                <w:rFonts w:ascii="Times New Roman" w:hAnsi="Times New Roman" w:cs="Times New Roman" w:hint="eastAsia"/>
                <w:sz w:val="24"/>
              </w:rPr>
              <w:t>模量</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hint="eastAsia"/>
                <w:sz w:val="24"/>
              </w:rPr>
              <w:t>90</w:t>
            </w:r>
            <w:r w:rsidRPr="00A951EB">
              <w:rPr>
                <w:rFonts w:ascii="Times New Roman" w:hAnsi="Times New Roman" w:cs="Times New Roman"/>
                <w:sz w:val="24"/>
              </w:rPr>
              <w:t xml:space="preserve"> </w:t>
            </w:r>
            <w:r w:rsidRPr="00A951EB">
              <w:rPr>
                <w:rFonts w:ascii="Times New Roman" w:hAnsi="Times New Roman" w:cs="Times New Roman" w:hint="eastAsia"/>
                <w:sz w:val="24"/>
              </w:rPr>
              <w:t>G</w:t>
            </w:r>
            <w:r w:rsidRPr="00A951EB">
              <w:rPr>
                <w:rFonts w:ascii="Times New Roman" w:hAnsi="Times New Roman" w:cs="Times New Roman"/>
                <w:sz w:val="24"/>
              </w:rPr>
              <w:t>Pa</w:t>
            </w:r>
          </w:p>
        </w:tc>
      </w:tr>
      <w:tr w:rsidR="00AE1E64" w:rsidRPr="00A951EB" w:rsidTr="00D00AD9">
        <w:trPr>
          <w:jc w:val="center"/>
        </w:trPr>
        <w:tc>
          <w:tcPr>
            <w:tcW w:w="1982"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泊松比</w:t>
            </w:r>
          </w:p>
        </w:tc>
        <w:tc>
          <w:tcPr>
            <w:tcW w:w="3018" w:type="pct"/>
            <w:vAlign w:val="center"/>
          </w:tcPr>
          <w:p w:rsidR="00AE1E64" w:rsidRPr="00A951EB" w:rsidRDefault="00AE1E64" w:rsidP="00D00AD9">
            <w:pPr>
              <w:jc w:val="center"/>
              <w:rPr>
                <w:rFonts w:ascii="Times New Roman" w:hAnsi="Times New Roman" w:cs="Times New Roman"/>
                <w:sz w:val="24"/>
              </w:rPr>
            </w:pPr>
            <w:r w:rsidRPr="00A951EB">
              <w:rPr>
                <w:rFonts w:ascii="Times New Roman" w:hAnsi="Times New Roman" w:cs="Times New Roman"/>
                <w:sz w:val="24"/>
              </w:rPr>
              <w:t>0.3</w:t>
            </w:r>
            <w:r w:rsidRPr="00A951EB">
              <w:rPr>
                <w:rFonts w:ascii="Times New Roman" w:hAnsi="Times New Roman" w:cs="Times New Roman" w:hint="eastAsia"/>
                <w:sz w:val="24"/>
              </w:rPr>
              <w:t>3</w:t>
            </w:r>
          </w:p>
        </w:tc>
      </w:tr>
    </w:tbl>
    <w:p w:rsidR="00AE1E64" w:rsidRPr="00A951EB" w:rsidRDefault="00AE1E64" w:rsidP="00AE1E64">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lastRenderedPageBreak/>
        <w:t>（2）叶片外型面保持不变，进行空腔结构设计，在满足叶片叶尖在离心载荷下的最大变形量与原型相比增加不超过10%约束的情况下，质量最轻。</w:t>
      </w:r>
    </w:p>
    <w:p w:rsidR="00AE1E64" w:rsidRPr="00A951EB" w:rsidRDefault="00AE1E64" w:rsidP="00AE1E64">
      <w:pPr>
        <w:widowControl/>
        <w:spacing w:after="240"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（3</w:t>
      </w:r>
      <w:r w:rsidR="00EC634B" w:rsidRPr="00A951EB">
        <w:rPr>
          <w:rFonts w:ascii="仿宋_GB2312" w:eastAsia="仿宋_GB2312" w:hAnsi="微软雅黑" w:cs="宋体" w:hint="eastAsia"/>
          <w:color w:val="444444"/>
          <w:kern w:val="0"/>
          <w:sz w:val="32"/>
          <w:szCs w:val="32"/>
        </w:rPr>
        <w:t>）建议增加叶片基频最大化、抗冲击</w:t>
      </w:r>
      <w:r w:rsidRPr="00A951EB">
        <w:rPr>
          <w:rFonts w:ascii="仿宋_GB2312" w:eastAsia="仿宋_GB2312" w:hAnsi="微软雅黑" w:cs="宋体" w:hint="eastAsia"/>
          <w:color w:val="444444"/>
          <w:kern w:val="0"/>
          <w:sz w:val="32"/>
          <w:szCs w:val="32"/>
        </w:rPr>
        <w:t>能力</w:t>
      </w:r>
      <w:r w:rsidR="0006578C" w:rsidRPr="00A951EB">
        <w:rPr>
          <w:rFonts w:ascii="仿宋_GB2312" w:eastAsia="仿宋_GB2312" w:hAnsi="微软雅黑" w:cs="宋体" w:hint="eastAsia"/>
          <w:color w:val="444444"/>
          <w:kern w:val="0"/>
          <w:sz w:val="32"/>
          <w:szCs w:val="32"/>
        </w:rPr>
        <w:t>（冲击物体为冰球，质量0.5kg，冲击速度200m/s</w:t>
      </w:r>
      <w:r w:rsidR="00427834" w:rsidRPr="00A951EB">
        <w:rPr>
          <w:rFonts w:ascii="仿宋_GB2312" w:eastAsia="仿宋_GB2312" w:hAnsi="微软雅黑" w:cs="宋体" w:hint="eastAsia"/>
          <w:color w:val="444444"/>
          <w:kern w:val="0"/>
          <w:sz w:val="32"/>
          <w:szCs w:val="32"/>
        </w:rPr>
        <w:t>，冲击区域为整个叶片</w:t>
      </w:r>
      <w:r w:rsidR="0006578C" w:rsidRPr="00A951EB">
        <w:rPr>
          <w:rFonts w:ascii="仿宋_GB2312" w:eastAsia="仿宋_GB2312" w:hAnsi="微软雅黑" w:cs="宋体" w:hint="eastAsia"/>
          <w:color w:val="444444"/>
          <w:kern w:val="0"/>
          <w:sz w:val="32"/>
          <w:szCs w:val="32"/>
        </w:rPr>
        <w:t>）</w:t>
      </w:r>
      <w:r w:rsidRPr="00A951EB">
        <w:rPr>
          <w:rFonts w:ascii="仿宋_GB2312" w:eastAsia="仿宋_GB2312" w:hAnsi="微软雅黑" w:cs="宋体" w:hint="eastAsia"/>
          <w:color w:val="444444"/>
          <w:kern w:val="0"/>
          <w:sz w:val="32"/>
          <w:szCs w:val="32"/>
        </w:rPr>
        <w:t>作为设计指标或设计方案评估内容。</w:t>
      </w:r>
    </w:p>
    <w:p w:rsidR="00640520" w:rsidRPr="00A951EB" w:rsidRDefault="00235BDC" w:rsidP="00617065">
      <w:pPr>
        <w:widowControl/>
        <w:spacing w:line="560" w:lineRule="exact"/>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六</w:t>
      </w:r>
      <w:r w:rsidR="00640520" w:rsidRPr="00A951EB">
        <w:rPr>
          <w:rFonts w:ascii="仿宋_GB2312" w:eastAsia="仿宋_GB2312" w:hAnsi="微软雅黑" w:cs="宋体" w:hint="eastAsia"/>
          <w:b/>
          <w:bCs/>
          <w:color w:val="444444"/>
          <w:kern w:val="0"/>
          <w:sz w:val="32"/>
          <w:szCs w:val="32"/>
          <w:bdr w:val="none" w:sz="0" w:space="0" w:color="auto" w:frame="1"/>
        </w:rPr>
        <w:t>、参赛作品提交</w:t>
      </w:r>
    </w:p>
    <w:p w:rsidR="00640520" w:rsidRPr="00A951EB" w:rsidRDefault="00640520" w:rsidP="00617065">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1、</w:t>
      </w:r>
      <w:r w:rsidR="003271F1" w:rsidRPr="00A951EB">
        <w:rPr>
          <w:rFonts w:ascii="仿宋_GB2312" w:eastAsia="仿宋_GB2312" w:hAnsi="微软雅黑" w:cs="宋体" w:hint="eastAsia"/>
          <w:b/>
          <w:bCs/>
          <w:color w:val="444444"/>
          <w:kern w:val="0"/>
          <w:sz w:val="32"/>
          <w:szCs w:val="32"/>
          <w:bdr w:val="none" w:sz="0" w:space="0" w:color="auto" w:frame="1"/>
        </w:rPr>
        <w:t>优化对象</w:t>
      </w:r>
      <w:r w:rsidRPr="00A951EB">
        <w:rPr>
          <w:rFonts w:ascii="仿宋_GB2312" w:eastAsia="仿宋_GB2312" w:hAnsi="微软雅黑" w:cs="宋体" w:hint="eastAsia"/>
          <w:b/>
          <w:bCs/>
          <w:color w:val="444444"/>
          <w:kern w:val="0"/>
          <w:sz w:val="32"/>
          <w:szCs w:val="32"/>
          <w:bdr w:val="none" w:sz="0" w:space="0" w:color="auto" w:frame="1"/>
        </w:rPr>
        <w:t>：</w:t>
      </w:r>
      <w:r w:rsidR="00E57862" w:rsidRPr="00A951EB">
        <w:rPr>
          <w:rFonts w:ascii="仿宋_GB2312" w:eastAsia="仿宋_GB2312" w:hAnsi="微软雅黑" w:cs="宋体" w:hint="eastAsia"/>
          <w:color w:val="444444"/>
          <w:kern w:val="0"/>
          <w:sz w:val="32"/>
          <w:szCs w:val="32"/>
        </w:rPr>
        <w:t>典型</w:t>
      </w:r>
      <w:r w:rsidR="00705266" w:rsidRPr="00A951EB">
        <w:rPr>
          <w:rFonts w:ascii="仿宋_GB2312" w:eastAsia="仿宋_GB2312" w:hAnsi="微软雅黑" w:cs="宋体" w:hint="eastAsia"/>
          <w:color w:val="444444"/>
          <w:kern w:val="0"/>
          <w:sz w:val="32"/>
          <w:szCs w:val="32"/>
        </w:rPr>
        <w:t>结构</w:t>
      </w:r>
      <w:r w:rsidR="00AE1E64" w:rsidRPr="00A951EB">
        <w:rPr>
          <w:rFonts w:ascii="仿宋_GB2312" w:eastAsia="仿宋_GB2312" w:hAnsi="微软雅黑" w:cs="宋体" w:hint="eastAsia"/>
          <w:color w:val="444444"/>
          <w:kern w:val="0"/>
          <w:sz w:val="32"/>
          <w:szCs w:val="32"/>
        </w:rPr>
        <w:t>，参赛团队提交报名表后由大赛会务组以邮件形式提供图形数模。</w:t>
      </w:r>
    </w:p>
    <w:p w:rsidR="00640520" w:rsidRPr="00A951EB" w:rsidRDefault="00640520" w:rsidP="00617065">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2、作品提交：</w:t>
      </w:r>
    </w:p>
    <w:p w:rsidR="00CB42C7" w:rsidRPr="00A951EB" w:rsidRDefault="00CB42C7" w:rsidP="007B6A62">
      <w:pPr>
        <w:pStyle w:val="a9"/>
        <w:widowControl/>
        <w:numPr>
          <w:ilvl w:val="0"/>
          <w:numId w:val="4"/>
        </w:numPr>
        <w:spacing w:line="560" w:lineRule="exact"/>
        <w:ind w:firstLineChars="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数字模型，stp格式文件。</w:t>
      </w:r>
    </w:p>
    <w:p w:rsidR="00640520" w:rsidRPr="00A951EB" w:rsidRDefault="00181936" w:rsidP="007B6A62">
      <w:pPr>
        <w:pStyle w:val="a9"/>
        <w:widowControl/>
        <w:numPr>
          <w:ilvl w:val="0"/>
          <w:numId w:val="4"/>
        </w:numPr>
        <w:spacing w:line="560" w:lineRule="exact"/>
        <w:ind w:firstLineChars="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设计报告</w:t>
      </w:r>
      <w:r w:rsidR="00640520" w:rsidRPr="00A951EB">
        <w:rPr>
          <w:rFonts w:ascii="仿宋_GB2312" w:eastAsia="仿宋_GB2312" w:hAnsi="微软雅黑" w:cs="宋体" w:hint="eastAsia"/>
          <w:color w:val="444444"/>
          <w:kern w:val="0"/>
          <w:sz w:val="32"/>
          <w:szCs w:val="32"/>
        </w:rPr>
        <w:t>，</w:t>
      </w:r>
      <w:r w:rsidR="00CB42C7" w:rsidRPr="00A951EB">
        <w:rPr>
          <w:rFonts w:ascii="仿宋_GB2312" w:eastAsia="仿宋_GB2312" w:hAnsi="微软雅黑" w:cs="宋体" w:hint="eastAsia"/>
          <w:color w:val="444444"/>
          <w:kern w:val="0"/>
          <w:sz w:val="32"/>
          <w:szCs w:val="32"/>
        </w:rPr>
        <w:t>对设计思路和设计要求符合性的说明</w:t>
      </w:r>
      <w:r w:rsidR="003271F1" w:rsidRPr="00A951EB">
        <w:rPr>
          <w:rFonts w:ascii="仿宋_GB2312" w:eastAsia="仿宋_GB2312" w:hAnsi="微软雅黑" w:cs="宋体" w:hint="eastAsia"/>
          <w:color w:val="444444"/>
          <w:kern w:val="0"/>
          <w:sz w:val="32"/>
          <w:szCs w:val="32"/>
        </w:rPr>
        <w:t>。</w:t>
      </w:r>
    </w:p>
    <w:p w:rsidR="003271F1" w:rsidRPr="00A951EB" w:rsidRDefault="00640520" w:rsidP="007B6A62">
      <w:pPr>
        <w:widowControl/>
        <w:spacing w:after="240"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3、提交方式：</w:t>
      </w:r>
      <w:r w:rsidR="00EC42F4" w:rsidRPr="00A951EB">
        <w:rPr>
          <w:rFonts w:ascii="仿宋_GB2312" w:eastAsia="仿宋_GB2312" w:hAnsi="微软雅黑" w:cs="宋体" w:hint="eastAsia"/>
          <w:bCs/>
          <w:color w:val="444444"/>
          <w:kern w:val="0"/>
          <w:sz w:val="32"/>
          <w:szCs w:val="32"/>
          <w:bdr w:val="none" w:sz="0" w:space="0" w:color="auto" w:frame="1"/>
        </w:rPr>
        <w:t>发送至</w:t>
      </w:r>
      <w:r w:rsidR="00EC42F4" w:rsidRPr="00A951EB">
        <w:rPr>
          <w:rFonts w:ascii="仿宋_GB2312" w:eastAsia="仿宋_GB2312" w:hAnsi="微软雅黑" w:cs="宋体" w:hint="eastAsia"/>
          <w:color w:val="444444"/>
          <w:kern w:val="0"/>
          <w:sz w:val="32"/>
          <w:szCs w:val="32"/>
        </w:rPr>
        <w:t>邮箱acae_kejibu@163.com（提交时请注明学校名称及参赛团队）</w:t>
      </w:r>
    </w:p>
    <w:p w:rsidR="00920B71" w:rsidRPr="00A951EB" w:rsidRDefault="00235BDC" w:rsidP="00617065">
      <w:pPr>
        <w:widowControl/>
        <w:spacing w:line="560" w:lineRule="exact"/>
        <w:jc w:val="left"/>
        <w:textAlignment w:val="baseline"/>
        <w:rPr>
          <w:rFonts w:ascii="仿宋_GB2312" w:eastAsia="仿宋_GB2312" w:hAnsi="微软雅黑" w:cs="宋体"/>
          <w:b/>
          <w:bCs/>
          <w:color w:val="444444"/>
          <w:kern w:val="0"/>
          <w:sz w:val="32"/>
          <w:szCs w:val="32"/>
          <w:bdr w:val="none" w:sz="0" w:space="0" w:color="auto" w:frame="1"/>
        </w:rPr>
      </w:pPr>
      <w:r w:rsidRPr="00A951EB">
        <w:rPr>
          <w:rFonts w:ascii="仿宋_GB2312" w:eastAsia="仿宋_GB2312" w:hAnsi="微软雅黑" w:cs="宋体" w:hint="eastAsia"/>
          <w:b/>
          <w:bCs/>
          <w:color w:val="444444"/>
          <w:kern w:val="0"/>
          <w:sz w:val="32"/>
          <w:szCs w:val="32"/>
          <w:bdr w:val="none" w:sz="0" w:space="0" w:color="auto" w:frame="1"/>
        </w:rPr>
        <w:t>七</w:t>
      </w:r>
      <w:r w:rsidR="00920B71" w:rsidRPr="00A951EB">
        <w:rPr>
          <w:rFonts w:ascii="仿宋_GB2312" w:eastAsia="仿宋_GB2312" w:hAnsi="微软雅黑" w:cs="宋体" w:hint="eastAsia"/>
          <w:b/>
          <w:bCs/>
          <w:color w:val="444444"/>
          <w:kern w:val="0"/>
          <w:sz w:val="32"/>
          <w:szCs w:val="32"/>
          <w:bdr w:val="none" w:sz="0" w:space="0" w:color="auto" w:frame="1"/>
        </w:rPr>
        <w:t>、评审方式</w:t>
      </w:r>
    </w:p>
    <w:p w:rsidR="00B70ABC" w:rsidRPr="00A951EB" w:rsidRDefault="00B70ABC" w:rsidP="007B6A62">
      <w:pPr>
        <w:widowControl/>
        <w:spacing w:line="560" w:lineRule="exact"/>
        <w:ind w:firstLineChars="200" w:firstLine="64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大赛将历时三个月，分</w:t>
      </w:r>
      <w:r w:rsidR="00216F1F" w:rsidRPr="00A951EB">
        <w:rPr>
          <w:rFonts w:ascii="仿宋_GB2312" w:eastAsia="仿宋_GB2312" w:hAnsi="微软雅黑" w:cs="宋体" w:hint="eastAsia"/>
          <w:color w:val="444444"/>
          <w:kern w:val="0"/>
          <w:sz w:val="32"/>
          <w:szCs w:val="32"/>
        </w:rPr>
        <w:t>为提交作品、初级评选和最终评选三</w:t>
      </w:r>
      <w:r w:rsidRPr="00A951EB">
        <w:rPr>
          <w:rFonts w:ascii="仿宋_GB2312" w:eastAsia="仿宋_GB2312" w:hAnsi="微软雅黑" w:cs="宋体" w:hint="eastAsia"/>
          <w:color w:val="444444"/>
          <w:kern w:val="0"/>
          <w:sz w:val="32"/>
          <w:szCs w:val="32"/>
        </w:rPr>
        <w:t>个阶段。</w:t>
      </w:r>
    </w:p>
    <w:p w:rsidR="00DE4864" w:rsidRPr="00A951EB" w:rsidRDefault="00DE4864" w:rsidP="00617065">
      <w:pPr>
        <w:widowControl/>
        <w:spacing w:line="560" w:lineRule="exact"/>
        <w:ind w:firstLine="480"/>
        <w:jc w:val="left"/>
        <w:textAlignment w:val="baseline"/>
        <w:rPr>
          <w:rFonts w:ascii="仿宋_GB2312" w:eastAsia="仿宋_GB2312" w:hAnsi="微软雅黑" w:cs="宋体"/>
          <w:bCs/>
          <w:color w:val="444444"/>
          <w:kern w:val="0"/>
          <w:sz w:val="32"/>
          <w:szCs w:val="32"/>
          <w:bdr w:val="none" w:sz="0" w:space="0" w:color="auto" w:frame="1"/>
        </w:rPr>
      </w:pPr>
      <w:r w:rsidRPr="00A951EB">
        <w:rPr>
          <w:rFonts w:ascii="仿宋_GB2312" w:eastAsia="仿宋_GB2312" w:hAnsi="微软雅黑" w:cs="宋体" w:hint="eastAsia"/>
          <w:bCs/>
          <w:color w:val="444444"/>
          <w:kern w:val="0"/>
          <w:sz w:val="32"/>
          <w:szCs w:val="32"/>
          <w:bdr w:val="none" w:sz="0" w:space="0" w:color="auto" w:frame="1"/>
        </w:rPr>
        <w:t>1、提交作品</w:t>
      </w:r>
      <w:r w:rsidR="00A03AA4" w:rsidRPr="00A951EB">
        <w:rPr>
          <w:rFonts w:ascii="仿宋_GB2312" w:eastAsia="仿宋_GB2312" w:hAnsi="微软雅黑" w:cs="宋体" w:hint="eastAsia"/>
          <w:bCs/>
          <w:color w:val="444444"/>
          <w:kern w:val="0"/>
          <w:sz w:val="32"/>
          <w:szCs w:val="32"/>
          <w:bdr w:val="none" w:sz="0" w:space="0" w:color="auto" w:frame="1"/>
        </w:rPr>
        <w:t>（6月15日-8月15日）</w:t>
      </w:r>
      <w:r w:rsidRPr="00A951EB">
        <w:rPr>
          <w:rFonts w:ascii="仿宋_GB2312" w:eastAsia="仿宋_GB2312" w:hAnsi="微软雅黑" w:cs="宋体" w:hint="eastAsia"/>
          <w:bCs/>
          <w:color w:val="444444"/>
          <w:kern w:val="0"/>
          <w:sz w:val="32"/>
          <w:szCs w:val="32"/>
          <w:bdr w:val="none" w:sz="0" w:space="0" w:color="auto" w:frame="1"/>
        </w:rPr>
        <w:t>：</w:t>
      </w:r>
      <w:r w:rsidR="007B6A62" w:rsidRPr="00A951EB">
        <w:rPr>
          <w:rFonts w:ascii="仿宋_GB2312" w:eastAsia="仿宋_GB2312" w:hAnsi="微软雅黑" w:cs="宋体" w:hint="eastAsia"/>
          <w:bCs/>
          <w:color w:val="444444"/>
          <w:kern w:val="0"/>
          <w:sz w:val="32"/>
          <w:szCs w:val="32"/>
          <w:bdr w:val="none" w:sz="0" w:space="0" w:color="auto" w:frame="1"/>
        </w:rPr>
        <w:t>各参赛队伍</w:t>
      </w:r>
      <w:r w:rsidR="00A03AA4" w:rsidRPr="00A951EB">
        <w:rPr>
          <w:rFonts w:ascii="仿宋_GB2312" w:eastAsia="仿宋_GB2312" w:hAnsi="微软雅黑" w:cs="宋体" w:hint="eastAsia"/>
          <w:bCs/>
          <w:color w:val="444444"/>
          <w:kern w:val="0"/>
          <w:sz w:val="32"/>
          <w:szCs w:val="32"/>
          <w:bdr w:val="none" w:sz="0" w:space="0" w:color="auto" w:frame="1"/>
        </w:rPr>
        <w:t>在两个月</w:t>
      </w:r>
      <w:r w:rsidR="0002100C" w:rsidRPr="00A951EB">
        <w:rPr>
          <w:rFonts w:ascii="仿宋_GB2312" w:eastAsia="仿宋_GB2312" w:hAnsi="微软雅黑" w:cs="宋体" w:hint="eastAsia"/>
          <w:bCs/>
          <w:color w:val="444444"/>
          <w:kern w:val="0"/>
          <w:sz w:val="32"/>
          <w:szCs w:val="32"/>
          <w:bdr w:val="none" w:sz="0" w:space="0" w:color="auto" w:frame="1"/>
        </w:rPr>
        <w:t>内</w:t>
      </w:r>
      <w:r w:rsidR="006F5CAB" w:rsidRPr="00A951EB">
        <w:rPr>
          <w:rFonts w:ascii="仿宋_GB2312" w:eastAsia="仿宋_GB2312" w:hAnsi="微软雅黑" w:cs="宋体" w:hint="eastAsia"/>
          <w:bCs/>
          <w:color w:val="444444"/>
          <w:kern w:val="0"/>
          <w:sz w:val="32"/>
          <w:szCs w:val="32"/>
          <w:bdr w:val="none" w:sz="0" w:space="0" w:color="auto" w:frame="1"/>
        </w:rPr>
        <w:t>完成设计将作品按上述方式提交至上海分院</w:t>
      </w:r>
      <w:r w:rsidR="007B6A62" w:rsidRPr="00A951EB">
        <w:rPr>
          <w:rFonts w:ascii="仿宋_GB2312" w:eastAsia="仿宋_GB2312" w:hAnsi="微软雅黑" w:cs="宋体" w:hint="eastAsia"/>
          <w:bCs/>
          <w:color w:val="444444"/>
          <w:kern w:val="0"/>
          <w:sz w:val="32"/>
          <w:szCs w:val="32"/>
          <w:bdr w:val="none" w:sz="0" w:space="0" w:color="auto" w:frame="1"/>
        </w:rPr>
        <w:t>。</w:t>
      </w:r>
    </w:p>
    <w:p w:rsidR="00B70ABC" w:rsidRPr="00A951EB" w:rsidRDefault="00216F1F" w:rsidP="00617065">
      <w:pPr>
        <w:widowControl/>
        <w:spacing w:line="560" w:lineRule="exact"/>
        <w:ind w:firstLine="480"/>
        <w:jc w:val="left"/>
        <w:textAlignment w:val="baseline"/>
        <w:rPr>
          <w:rFonts w:ascii="仿宋_GB2312" w:eastAsia="仿宋_GB2312" w:hAnsi="微软雅黑" w:cs="宋体"/>
          <w:bCs/>
          <w:color w:val="444444"/>
          <w:kern w:val="0"/>
          <w:sz w:val="32"/>
          <w:szCs w:val="32"/>
          <w:bdr w:val="none" w:sz="0" w:space="0" w:color="auto" w:frame="1"/>
        </w:rPr>
      </w:pPr>
      <w:r w:rsidRPr="00A951EB">
        <w:rPr>
          <w:rFonts w:ascii="仿宋_GB2312" w:eastAsia="仿宋_GB2312" w:hAnsi="微软雅黑" w:cs="宋体" w:hint="eastAsia"/>
          <w:bCs/>
          <w:color w:val="444444"/>
          <w:kern w:val="0"/>
          <w:sz w:val="32"/>
          <w:szCs w:val="32"/>
          <w:bdr w:val="none" w:sz="0" w:space="0" w:color="auto" w:frame="1"/>
        </w:rPr>
        <w:t>2</w:t>
      </w:r>
      <w:r w:rsidR="00B70ABC" w:rsidRPr="00A951EB">
        <w:rPr>
          <w:rFonts w:ascii="仿宋_GB2312" w:eastAsia="仿宋_GB2312" w:hAnsi="微软雅黑" w:cs="宋体" w:hint="eastAsia"/>
          <w:bCs/>
          <w:color w:val="444444"/>
          <w:kern w:val="0"/>
          <w:sz w:val="32"/>
          <w:szCs w:val="32"/>
          <w:bdr w:val="none" w:sz="0" w:space="0" w:color="auto" w:frame="1"/>
        </w:rPr>
        <w:t>、初步评选</w:t>
      </w:r>
      <w:r w:rsidR="00A03AA4" w:rsidRPr="00A951EB">
        <w:rPr>
          <w:rFonts w:ascii="仿宋_GB2312" w:eastAsia="仿宋_GB2312" w:hAnsi="微软雅黑" w:cs="宋体" w:hint="eastAsia"/>
          <w:bCs/>
          <w:color w:val="444444"/>
          <w:kern w:val="0"/>
          <w:sz w:val="32"/>
          <w:szCs w:val="32"/>
          <w:bdr w:val="none" w:sz="0" w:space="0" w:color="auto" w:frame="1"/>
        </w:rPr>
        <w:t>（8月15日-8月30日）</w:t>
      </w:r>
      <w:r w:rsidR="00B70ABC" w:rsidRPr="00A951EB">
        <w:rPr>
          <w:rFonts w:ascii="仿宋_GB2312" w:eastAsia="仿宋_GB2312" w:hAnsi="微软雅黑" w:cs="宋体" w:hint="eastAsia"/>
          <w:bCs/>
          <w:color w:val="444444"/>
          <w:kern w:val="0"/>
          <w:sz w:val="32"/>
          <w:szCs w:val="32"/>
          <w:bdr w:val="none" w:sz="0" w:space="0" w:color="auto" w:frame="1"/>
        </w:rPr>
        <w:t>：</w:t>
      </w:r>
      <w:r w:rsidR="006F5CAB" w:rsidRPr="00A951EB">
        <w:rPr>
          <w:rFonts w:ascii="仿宋_GB2312" w:eastAsia="仿宋_GB2312" w:hAnsi="微软雅黑" w:cs="宋体" w:hint="eastAsia"/>
          <w:bCs/>
          <w:color w:val="444444"/>
          <w:kern w:val="0"/>
          <w:sz w:val="32"/>
          <w:szCs w:val="32"/>
          <w:bdr w:val="none" w:sz="0" w:space="0" w:color="auto" w:frame="1"/>
        </w:rPr>
        <w:t>8</w:t>
      </w:r>
      <w:r w:rsidR="00B70ABC" w:rsidRPr="00A951EB">
        <w:rPr>
          <w:rFonts w:ascii="仿宋_GB2312" w:eastAsia="仿宋_GB2312" w:hAnsi="微软雅黑" w:cs="宋体" w:hint="eastAsia"/>
          <w:bCs/>
          <w:color w:val="444444"/>
          <w:kern w:val="0"/>
          <w:sz w:val="32"/>
          <w:szCs w:val="32"/>
          <w:bdr w:val="none" w:sz="0" w:space="0" w:color="auto" w:frame="1"/>
        </w:rPr>
        <w:t>月</w:t>
      </w:r>
      <w:r w:rsidR="006F5CAB" w:rsidRPr="00A951EB">
        <w:rPr>
          <w:rFonts w:ascii="仿宋_GB2312" w:eastAsia="仿宋_GB2312" w:hAnsi="微软雅黑" w:cs="宋体" w:hint="eastAsia"/>
          <w:bCs/>
          <w:color w:val="444444"/>
          <w:kern w:val="0"/>
          <w:sz w:val="32"/>
          <w:szCs w:val="32"/>
          <w:bdr w:val="none" w:sz="0" w:space="0" w:color="auto" w:frame="1"/>
        </w:rPr>
        <w:t>15日完成作品收集后，上海分院</w:t>
      </w:r>
      <w:r w:rsidR="00A03AA4" w:rsidRPr="00A951EB">
        <w:rPr>
          <w:rFonts w:ascii="仿宋_GB2312" w:eastAsia="仿宋_GB2312" w:hAnsi="微软雅黑" w:cs="宋体" w:hint="eastAsia"/>
          <w:bCs/>
          <w:color w:val="444444"/>
          <w:kern w:val="0"/>
          <w:sz w:val="32"/>
          <w:szCs w:val="32"/>
          <w:bdr w:val="none" w:sz="0" w:space="0" w:color="auto" w:frame="1"/>
        </w:rPr>
        <w:t>在两周内</w:t>
      </w:r>
      <w:r w:rsidR="00B70ABC" w:rsidRPr="00A951EB">
        <w:rPr>
          <w:rFonts w:ascii="仿宋_GB2312" w:eastAsia="仿宋_GB2312" w:hAnsi="微软雅黑" w:cs="宋体" w:hint="eastAsia"/>
          <w:bCs/>
          <w:color w:val="444444"/>
          <w:kern w:val="0"/>
          <w:sz w:val="32"/>
          <w:szCs w:val="32"/>
          <w:bdr w:val="none" w:sz="0" w:space="0" w:color="auto" w:frame="1"/>
        </w:rPr>
        <w:t>将对作品进行初步评选，评选出分数最高的6个作品入围最终评选。</w:t>
      </w:r>
    </w:p>
    <w:p w:rsidR="009D1894" w:rsidRPr="00A951EB" w:rsidRDefault="00216F1F" w:rsidP="00617065">
      <w:pPr>
        <w:widowControl/>
        <w:spacing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3</w:t>
      </w:r>
      <w:r w:rsidR="00B70ABC" w:rsidRPr="00A951EB">
        <w:rPr>
          <w:rFonts w:ascii="仿宋_GB2312" w:eastAsia="仿宋_GB2312" w:hAnsi="微软雅黑" w:cs="宋体" w:hint="eastAsia"/>
          <w:color w:val="444444"/>
          <w:kern w:val="0"/>
          <w:sz w:val="32"/>
          <w:szCs w:val="32"/>
        </w:rPr>
        <w:t>、最终评选</w:t>
      </w:r>
      <w:r w:rsidR="00A03AA4" w:rsidRPr="00A951EB">
        <w:rPr>
          <w:rFonts w:ascii="仿宋_GB2312" w:eastAsia="仿宋_GB2312" w:hAnsi="微软雅黑" w:cs="宋体" w:hint="eastAsia"/>
          <w:bCs/>
          <w:color w:val="444444"/>
          <w:kern w:val="0"/>
          <w:sz w:val="32"/>
          <w:szCs w:val="32"/>
          <w:bdr w:val="none" w:sz="0" w:space="0" w:color="auto" w:frame="1"/>
        </w:rPr>
        <w:t>（9月1日-9月15日）</w:t>
      </w:r>
      <w:r w:rsidR="00B70ABC" w:rsidRPr="00A951EB">
        <w:rPr>
          <w:rFonts w:ascii="仿宋_GB2312" w:eastAsia="仿宋_GB2312" w:hAnsi="微软雅黑" w:cs="宋体" w:hint="eastAsia"/>
          <w:color w:val="444444"/>
          <w:kern w:val="0"/>
          <w:sz w:val="32"/>
          <w:szCs w:val="32"/>
        </w:rPr>
        <w:t>：入围最终评选的决赛选手将有一周的时间进行作品修改，届时将邀请6</w:t>
      </w:r>
      <w:r w:rsidR="006F5CAB" w:rsidRPr="00A951EB">
        <w:rPr>
          <w:rFonts w:ascii="仿宋_GB2312" w:eastAsia="仿宋_GB2312" w:hAnsi="微软雅黑" w:cs="宋体" w:hint="eastAsia"/>
          <w:color w:val="444444"/>
          <w:kern w:val="0"/>
          <w:sz w:val="32"/>
          <w:szCs w:val="32"/>
        </w:rPr>
        <w:t>支决</w:t>
      </w:r>
      <w:r w:rsidR="006F5CAB" w:rsidRPr="00A951EB">
        <w:rPr>
          <w:rFonts w:ascii="仿宋_GB2312" w:eastAsia="仿宋_GB2312" w:hAnsi="微软雅黑" w:cs="宋体" w:hint="eastAsia"/>
          <w:color w:val="444444"/>
          <w:kern w:val="0"/>
          <w:sz w:val="32"/>
          <w:szCs w:val="32"/>
        </w:rPr>
        <w:lastRenderedPageBreak/>
        <w:t>赛队伍到上海分院</w:t>
      </w:r>
      <w:r w:rsidR="00B70ABC" w:rsidRPr="00A951EB">
        <w:rPr>
          <w:rFonts w:ascii="仿宋_GB2312" w:eastAsia="仿宋_GB2312" w:hAnsi="微软雅黑" w:cs="宋体" w:hint="eastAsia"/>
          <w:color w:val="444444"/>
          <w:kern w:val="0"/>
          <w:sz w:val="32"/>
          <w:szCs w:val="32"/>
        </w:rPr>
        <w:t>进行最终评选答辩</w:t>
      </w:r>
      <w:r w:rsidR="00604603" w:rsidRPr="00A951EB">
        <w:rPr>
          <w:rFonts w:ascii="仿宋_GB2312" w:eastAsia="仿宋_GB2312" w:hAnsi="微软雅黑" w:cs="宋体" w:hint="eastAsia"/>
          <w:color w:val="444444"/>
          <w:kern w:val="0"/>
          <w:sz w:val="32"/>
          <w:szCs w:val="32"/>
        </w:rPr>
        <w:t>，</w:t>
      </w:r>
      <w:r w:rsidR="00570F73" w:rsidRPr="00A951EB">
        <w:rPr>
          <w:rFonts w:ascii="仿宋_GB2312" w:eastAsia="仿宋_GB2312" w:hAnsi="微软雅黑" w:cs="宋体" w:hint="eastAsia"/>
          <w:color w:val="444444"/>
          <w:kern w:val="0"/>
          <w:sz w:val="32"/>
          <w:szCs w:val="32"/>
        </w:rPr>
        <w:t>按分数高低</w:t>
      </w:r>
      <w:r w:rsidR="00604603" w:rsidRPr="00A951EB">
        <w:rPr>
          <w:rFonts w:ascii="仿宋_GB2312" w:eastAsia="仿宋_GB2312" w:hAnsi="微软雅黑" w:cs="宋体" w:hint="eastAsia"/>
          <w:color w:val="444444"/>
          <w:kern w:val="0"/>
          <w:sz w:val="32"/>
          <w:szCs w:val="32"/>
        </w:rPr>
        <w:t>评选出一、二及三等奖</w:t>
      </w:r>
      <w:r w:rsidR="00B70ABC" w:rsidRPr="00A951EB">
        <w:rPr>
          <w:rFonts w:ascii="仿宋_GB2312" w:eastAsia="仿宋_GB2312" w:hAnsi="微软雅黑" w:cs="宋体" w:hint="eastAsia"/>
          <w:color w:val="444444"/>
          <w:kern w:val="0"/>
          <w:sz w:val="32"/>
          <w:szCs w:val="32"/>
        </w:rPr>
        <w:t>。</w:t>
      </w:r>
    </w:p>
    <w:p w:rsidR="00B70ABC" w:rsidRPr="00A951EB" w:rsidRDefault="00EB4661" w:rsidP="00617065">
      <w:pPr>
        <w:widowControl/>
        <w:spacing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作品评分总分100分，评分细则如下：</w:t>
      </w:r>
    </w:p>
    <w:tbl>
      <w:tblPr>
        <w:tblStyle w:val="ae"/>
        <w:tblW w:w="0" w:type="auto"/>
        <w:tblLook w:val="04A0" w:firstRow="1" w:lastRow="0" w:firstColumn="1" w:lastColumn="0" w:noHBand="0" w:noVBand="1"/>
      </w:tblPr>
      <w:tblGrid>
        <w:gridCol w:w="1951"/>
        <w:gridCol w:w="5670"/>
        <w:gridCol w:w="901"/>
      </w:tblGrid>
      <w:tr w:rsidR="00F16880" w:rsidRPr="00A951EB" w:rsidTr="00F16880">
        <w:tc>
          <w:tcPr>
            <w:tcW w:w="1951" w:type="dxa"/>
          </w:tcPr>
          <w:p w:rsidR="00F16880" w:rsidRPr="00A951EB" w:rsidRDefault="00F16880" w:rsidP="00F16880">
            <w:pPr>
              <w:widowControl/>
              <w:spacing w:line="56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评审指标</w:t>
            </w:r>
          </w:p>
        </w:tc>
        <w:tc>
          <w:tcPr>
            <w:tcW w:w="5670" w:type="dxa"/>
          </w:tcPr>
          <w:p w:rsidR="00F16880" w:rsidRPr="00A951EB" w:rsidRDefault="00F16880" w:rsidP="00F16880">
            <w:pPr>
              <w:widowControl/>
              <w:spacing w:line="56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指标描述</w:t>
            </w:r>
          </w:p>
        </w:tc>
        <w:tc>
          <w:tcPr>
            <w:tcW w:w="901" w:type="dxa"/>
          </w:tcPr>
          <w:p w:rsidR="00F16880" w:rsidRPr="00A951EB" w:rsidRDefault="00F16880" w:rsidP="00F16880">
            <w:pPr>
              <w:widowControl/>
              <w:spacing w:line="56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分值</w:t>
            </w:r>
          </w:p>
        </w:tc>
      </w:tr>
      <w:tr w:rsidR="00F16880" w:rsidRPr="00A951EB" w:rsidTr="00F16880">
        <w:tc>
          <w:tcPr>
            <w:tcW w:w="195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28"/>
                <w:szCs w:val="32"/>
              </w:rPr>
            </w:pPr>
            <w:r w:rsidRPr="00A951EB">
              <w:rPr>
                <w:rFonts w:ascii="仿宋_GB2312" w:eastAsia="仿宋_GB2312" w:hAnsi="微软雅黑" w:cs="宋体" w:hint="eastAsia"/>
                <w:color w:val="444444"/>
                <w:kern w:val="0"/>
                <w:sz w:val="28"/>
                <w:szCs w:val="32"/>
              </w:rPr>
              <w:t>结构重量</w:t>
            </w:r>
          </w:p>
        </w:tc>
        <w:tc>
          <w:tcPr>
            <w:tcW w:w="5670" w:type="dxa"/>
            <w:vAlign w:val="center"/>
          </w:tcPr>
          <w:p w:rsidR="00F16880" w:rsidRPr="00A951EB" w:rsidRDefault="00F16880" w:rsidP="00F16880">
            <w:pPr>
              <w:widowControl/>
              <w:spacing w:line="400" w:lineRule="exact"/>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与现有结构重量相比，根据减重效果评判成绩：</w:t>
            </w:r>
          </w:p>
          <w:p w:rsidR="00F16880" w:rsidRPr="00A951EB" w:rsidRDefault="00F16880" w:rsidP="00F16880">
            <w:pPr>
              <w:pStyle w:val="a9"/>
              <w:widowControl/>
              <w:numPr>
                <w:ilvl w:val="0"/>
                <w:numId w:val="6"/>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减重40%以上，37-40</w:t>
            </w:r>
            <w:r w:rsidR="00523792" w:rsidRPr="00A951EB">
              <w:rPr>
                <w:rFonts w:ascii="仿宋_GB2312" w:eastAsia="仿宋_GB2312" w:hAnsi="微软雅黑" w:cs="宋体" w:hint="eastAsia"/>
                <w:color w:val="444444"/>
                <w:kern w:val="0"/>
                <w:sz w:val="28"/>
                <w:szCs w:val="28"/>
              </w:rPr>
              <w:t>分</w:t>
            </w:r>
          </w:p>
          <w:p w:rsidR="00F16880" w:rsidRPr="00A951EB" w:rsidRDefault="00F16880" w:rsidP="00F16880">
            <w:pPr>
              <w:pStyle w:val="a9"/>
              <w:widowControl/>
              <w:numPr>
                <w:ilvl w:val="0"/>
                <w:numId w:val="6"/>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减重30%-40%，33-37分</w:t>
            </w:r>
          </w:p>
          <w:p w:rsidR="00F16880" w:rsidRPr="00A951EB" w:rsidRDefault="00F16880" w:rsidP="00F16880">
            <w:pPr>
              <w:pStyle w:val="a9"/>
              <w:widowControl/>
              <w:numPr>
                <w:ilvl w:val="0"/>
                <w:numId w:val="6"/>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减重20%-30%，30-33分</w:t>
            </w:r>
          </w:p>
          <w:p w:rsidR="00F16880" w:rsidRPr="00A951EB" w:rsidRDefault="00F16880" w:rsidP="00F16880">
            <w:pPr>
              <w:pStyle w:val="a9"/>
              <w:widowControl/>
              <w:numPr>
                <w:ilvl w:val="0"/>
                <w:numId w:val="6"/>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减重20%以下，5-30分</w:t>
            </w:r>
          </w:p>
        </w:tc>
        <w:tc>
          <w:tcPr>
            <w:tcW w:w="90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40分</w:t>
            </w:r>
          </w:p>
        </w:tc>
      </w:tr>
      <w:tr w:rsidR="00F16880" w:rsidRPr="00A951EB" w:rsidTr="00F16880">
        <w:tc>
          <w:tcPr>
            <w:tcW w:w="195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28"/>
                <w:szCs w:val="32"/>
              </w:rPr>
            </w:pPr>
            <w:r w:rsidRPr="00A951EB">
              <w:rPr>
                <w:rFonts w:ascii="仿宋_GB2312" w:eastAsia="仿宋_GB2312" w:hAnsi="微软雅黑" w:cs="宋体" w:hint="eastAsia"/>
                <w:color w:val="444444"/>
                <w:kern w:val="0"/>
                <w:sz w:val="28"/>
                <w:szCs w:val="32"/>
              </w:rPr>
              <w:t>制造难度</w:t>
            </w:r>
          </w:p>
        </w:tc>
        <w:tc>
          <w:tcPr>
            <w:tcW w:w="5670" w:type="dxa"/>
            <w:vAlign w:val="center"/>
          </w:tcPr>
          <w:p w:rsidR="00F16880" w:rsidRPr="00A951EB" w:rsidRDefault="00F16880" w:rsidP="00F16880">
            <w:pPr>
              <w:widowControl/>
              <w:spacing w:line="400" w:lineRule="exact"/>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根据</w:t>
            </w:r>
            <w:r w:rsidR="000F0382" w:rsidRPr="00A951EB">
              <w:rPr>
                <w:rFonts w:ascii="仿宋_GB2312" w:eastAsia="仿宋_GB2312" w:hAnsi="微软雅黑" w:cs="宋体" w:hint="eastAsia"/>
                <w:color w:val="444444"/>
                <w:kern w:val="0"/>
                <w:sz w:val="28"/>
                <w:szCs w:val="28"/>
              </w:rPr>
              <w:t>悬空角度小于45度结构多少评判成绩：</w:t>
            </w:r>
          </w:p>
          <w:p w:rsidR="000F0382" w:rsidRPr="00A951EB" w:rsidRDefault="000F0382" w:rsidP="000F0382">
            <w:pPr>
              <w:pStyle w:val="a9"/>
              <w:widowControl/>
              <w:numPr>
                <w:ilvl w:val="0"/>
                <w:numId w:val="7"/>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悬空角度小于45度结构较多，20-30</w:t>
            </w:r>
            <w:r w:rsidR="00523792" w:rsidRPr="00A951EB">
              <w:rPr>
                <w:rFonts w:ascii="仿宋_GB2312" w:eastAsia="仿宋_GB2312" w:hAnsi="微软雅黑" w:cs="宋体" w:hint="eastAsia"/>
                <w:color w:val="444444"/>
                <w:kern w:val="0"/>
                <w:sz w:val="28"/>
                <w:szCs w:val="28"/>
              </w:rPr>
              <w:t>分</w:t>
            </w:r>
          </w:p>
          <w:p w:rsidR="000F0382" w:rsidRPr="00A951EB" w:rsidRDefault="000F0382" w:rsidP="000F0382">
            <w:pPr>
              <w:pStyle w:val="a9"/>
              <w:widowControl/>
              <w:numPr>
                <w:ilvl w:val="0"/>
                <w:numId w:val="7"/>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悬空角度小于45度结构较少，10-20</w:t>
            </w:r>
            <w:r w:rsidR="00523792" w:rsidRPr="00A951EB">
              <w:rPr>
                <w:rFonts w:ascii="仿宋_GB2312" w:eastAsia="仿宋_GB2312" w:hAnsi="微软雅黑" w:cs="宋体" w:hint="eastAsia"/>
                <w:color w:val="444444"/>
                <w:kern w:val="0"/>
                <w:sz w:val="28"/>
                <w:szCs w:val="28"/>
              </w:rPr>
              <w:t>分</w:t>
            </w:r>
          </w:p>
          <w:p w:rsidR="000F0382" w:rsidRPr="00A951EB" w:rsidRDefault="000F0382" w:rsidP="000F0382">
            <w:pPr>
              <w:pStyle w:val="a9"/>
              <w:widowControl/>
              <w:numPr>
                <w:ilvl w:val="0"/>
                <w:numId w:val="7"/>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悬空角度小于45</w:t>
            </w:r>
            <w:r w:rsidR="00523792" w:rsidRPr="00A951EB">
              <w:rPr>
                <w:rFonts w:ascii="仿宋_GB2312" w:eastAsia="仿宋_GB2312" w:hAnsi="微软雅黑" w:cs="宋体" w:hint="eastAsia"/>
                <w:color w:val="444444"/>
                <w:kern w:val="0"/>
                <w:sz w:val="28"/>
                <w:szCs w:val="28"/>
              </w:rPr>
              <w:t>度结构无</w:t>
            </w:r>
            <w:r w:rsidRPr="00A951EB">
              <w:rPr>
                <w:rFonts w:ascii="仿宋_GB2312" w:eastAsia="仿宋_GB2312" w:hAnsi="微软雅黑" w:cs="宋体" w:hint="eastAsia"/>
                <w:color w:val="444444"/>
                <w:kern w:val="0"/>
                <w:sz w:val="28"/>
                <w:szCs w:val="28"/>
              </w:rPr>
              <w:t>，5-10</w:t>
            </w:r>
            <w:r w:rsidR="00523792" w:rsidRPr="00A951EB">
              <w:rPr>
                <w:rFonts w:ascii="仿宋_GB2312" w:eastAsia="仿宋_GB2312" w:hAnsi="微软雅黑" w:cs="宋体" w:hint="eastAsia"/>
                <w:color w:val="444444"/>
                <w:kern w:val="0"/>
                <w:sz w:val="28"/>
                <w:szCs w:val="28"/>
              </w:rPr>
              <w:t>分</w:t>
            </w:r>
          </w:p>
        </w:tc>
        <w:tc>
          <w:tcPr>
            <w:tcW w:w="90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30分</w:t>
            </w:r>
          </w:p>
        </w:tc>
      </w:tr>
      <w:tr w:rsidR="00F16880" w:rsidRPr="00A951EB" w:rsidTr="00F16880">
        <w:tc>
          <w:tcPr>
            <w:tcW w:w="195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28"/>
                <w:szCs w:val="32"/>
              </w:rPr>
            </w:pPr>
            <w:r w:rsidRPr="00A951EB">
              <w:rPr>
                <w:rFonts w:ascii="仿宋_GB2312" w:eastAsia="仿宋_GB2312" w:hAnsi="微软雅黑" w:cs="宋体" w:hint="eastAsia"/>
                <w:color w:val="444444"/>
                <w:kern w:val="0"/>
                <w:sz w:val="28"/>
                <w:szCs w:val="32"/>
              </w:rPr>
              <w:t>抗冲击能力</w:t>
            </w:r>
          </w:p>
        </w:tc>
        <w:tc>
          <w:tcPr>
            <w:tcW w:w="5670" w:type="dxa"/>
            <w:vAlign w:val="center"/>
          </w:tcPr>
          <w:p w:rsidR="00F16880" w:rsidRPr="00A951EB" w:rsidRDefault="00523792" w:rsidP="00F16880">
            <w:pPr>
              <w:widowControl/>
              <w:spacing w:line="400" w:lineRule="exact"/>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根据抗冲击能力评判成绩（冲击物体为冰球，质量0.5kg,冲击速度200m/s，冲击区域整个叶片）：</w:t>
            </w:r>
          </w:p>
          <w:p w:rsidR="00523792" w:rsidRPr="00A951EB" w:rsidRDefault="00523792" w:rsidP="00523792">
            <w:pPr>
              <w:pStyle w:val="a9"/>
              <w:widowControl/>
              <w:numPr>
                <w:ilvl w:val="0"/>
                <w:numId w:val="8"/>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抗冲击能力强，15-20分</w:t>
            </w:r>
          </w:p>
          <w:p w:rsidR="00523792" w:rsidRPr="00A951EB" w:rsidRDefault="00523792" w:rsidP="00523792">
            <w:pPr>
              <w:pStyle w:val="a9"/>
              <w:widowControl/>
              <w:numPr>
                <w:ilvl w:val="0"/>
                <w:numId w:val="8"/>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抗冲击能力中，10-15分</w:t>
            </w:r>
          </w:p>
          <w:p w:rsidR="00523792" w:rsidRPr="00A951EB" w:rsidRDefault="00523792" w:rsidP="00523792">
            <w:pPr>
              <w:pStyle w:val="a9"/>
              <w:widowControl/>
              <w:numPr>
                <w:ilvl w:val="0"/>
                <w:numId w:val="8"/>
              </w:numPr>
              <w:spacing w:line="400" w:lineRule="exact"/>
              <w:ind w:firstLineChars="0"/>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抗冲击能力弱，5-10分</w:t>
            </w:r>
          </w:p>
        </w:tc>
        <w:tc>
          <w:tcPr>
            <w:tcW w:w="90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20分</w:t>
            </w:r>
          </w:p>
        </w:tc>
      </w:tr>
      <w:tr w:rsidR="00F16880" w:rsidRPr="00A951EB" w:rsidTr="00F16880">
        <w:tc>
          <w:tcPr>
            <w:tcW w:w="195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28"/>
                <w:szCs w:val="32"/>
              </w:rPr>
            </w:pPr>
            <w:r w:rsidRPr="00A951EB">
              <w:rPr>
                <w:rFonts w:ascii="仿宋_GB2312" w:eastAsia="仿宋_GB2312" w:hAnsi="微软雅黑" w:cs="宋体" w:hint="eastAsia"/>
                <w:color w:val="444444"/>
                <w:kern w:val="0"/>
                <w:sz w:val="28"/>
                <w:szCs w:val="32"/>
              </w:rPr>
              <w:t>报告编制</w:t>
            </w:r>
          </w:p>
        </w:tc>
        <w:tc>
          <w:tcPr>
            <w:tcW w:w="5670" w:type="dxa"/>
            <w:vAlign w:val="center"/>
          </w:tcPr>
          <w:p w:rsidR="00F16880" w:rsidRPr="00A951EB" w:rsidRDefault="00F33EE8" w:rsidP="00F16880">
            <w:pPr>
              <w:widowControl/>
              <w:spacing w:line="400" w:lineRule="exact"/>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根据报告质量和内</w:t>
            </w:r>
            <w:r w:rsidR="003F37D3" w:rsidRPr="00A951EB">
              <w:rPr>
                <w:rFonts w:ascii="仿宋_GB2312" w:eastAsia="仿宋_GB2312" w:hAnsi="微软雅黑" w:cs="宋体" w:hint="eastAsia"/>
                <w:color w:val="444444"/>
                <w:kern w:val="0"/>
                <w:sz w:val="28"/>
                <w:szCs w:val="28"/>
              </w:rPr>
              <w:t>容完整性评判成绩：</w:t>
            </w:r>
          </w:p>
          <w:p w:rsidR="003B6D9D" w:rsidRPr="00A951EB" w:rsidRDefault="001F1ADC" w:rsidP="001F1ADC">
            <w:pPr>
              <w:widowControl/>
              <w:spacing w:line="400" w:lineRule="exact"/>
              <w:jc w:val="left"/>
              <w:textAlignment w:val="baseline"/>
              <w:rPr>
                <w:rFonts w:ascii="仿宋_GB2312" w:eastAsia="仿宋_GB2312" w:hAnsi="微软雅黑" w:cs="宋体"/>
                <w:color w:val="444444"/>
                <w:kern w:val="0"/>
                <w:sz w:val="28"/>
                <w:szCs w:val="28"/>
              </w:rPr>
            </w:pPr>
            <w:r w:rsidRPr="00A951EB">
              <w:rPr>
                <w:rFonts w:ascii="仿宋_GB2312" w:eastAsia="仿宋_GB2312" w:hAnsi="微软雅黑" w:cs="宋体" w:hint="eastAsia"/>
                <w:color w:val="444444"/>
                <w:kern w:val="0"/>
                <w:sz w:val="28"/>
                <w:szCs w:val="28"/>
              </w:rPr>
              <w:t>（1）</w:t>
            </w:r>
            <w:r w:rsidR="003B6D9D" w:rsidRPr="00A951EB">
              <w:rPr>
                <w:rFonts w:ascii="仿宋_GB2312" w:eastAsia="仿宋_GB2312" w:hAnsi="微软雅黑" w:cs="宋体" w:hint="eastAsia"/>
                <w:color w:val="444444"/>
                <w:kern w:val="0"/>
                <w:sz w:val="28"/>
                <w:szCs w:val="28"/>
              </w:rPr>
              <w:t>设计报告内容完整，条理清晰，阐明优化方法和过程，给出相关技术数据</w:t>
            </w:r>
          </w:p>
        </w:tc>
        <w:tc>
          <w:tcPr>
            <w:tcW w:w="901" w:type="dxa"/>
            <w:vAlign w:val="center"/>
          </w:tcPr>
          <w:p w:rsidR="00F16880" w:rsidRPr="00A951EB" w:rsidRDefault="00F16880" w:rsidP="00F16880">
            <w:pPr>
              <w:widowControl/>
              <w:spacing w:line="400" w:lineRule="exact"/>
              <w:jc w:val="center"/>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10分</w:t>
            </w:r>
          </w:p>
        </w:tc>
      </w:tr>
    </w:tbl>
    <w:p w:rsidR="000C7F9E" w:rsidRPr="00A951EB" w:rsidRDefault="00235BDC" w:rsidP="003F37D3">
      <w:pPr>
        <w:widowControl/>
        <w:spacing w:before="240" w:line="560" w:lineRule="exact"/>
        <w:jc w:val="left"/>
        <w:textAlignment w:val="baseline"/>
        <w:rPr>
          <w:rFonts w:ascii="仿宋_GB2312" w:eastAsia="仿宋_GB2312" w:hAnsi="微软雅黑" w:cs="宋体"/>
          <w:b/>
          <w:bCs/>
          <w:color w:val="444444"/>
          <w:kern w:val="0"/>
          <w:sz w:val="32"/>
          <w:szCs w:val="32"/>
          <w:bdr w:val="none" w:sz="0" w:space="0" w:color="auto" w:frame="1"/>
        </w:rPr>
      </w:pPr>
      <w:r w:rsidRPr="00A951EB">
        <w:rPr>
          <w:rFonts w:ascii="仿宋_GB2312" w:eastAsia="仿宋_GB2312" w:hAnsi="微软雅黑" w:cs="宋体" w:hint="eastAsia"/>
          <w:b/>
          <w:bCs/>
          <w:color w:val="444444"/>
          <w:kern w:val="0"/>
          <w:sz w:val="32"/>
          <w:szCs w:val="32"/>
          <w:bdr w:val="none" w:sz="0" w:space="0" w:color="auto" w:frame="1"/>
        </w:rPr>
        <w:t>八</w:t>
      </w:r>
      <w:r w:rsidR="000C7F9E" w:rsidRPr="00A951EB">
        <w:rPr>
          <w:rFonts w:ascii="仿宋_GB2312" w:eastAsia="仿宋_GB2312" w:hAnsi="微软雅黑" w:cs="宋体" w:hint="eastAsia"/>
          <w:b/>
          <w:bCs/>
          <w:color w:val="444444"/>
          <w:kern w:val="0"/>
          <w:sz w:val="32"/>
          <w:szCs w:val="32"/>
          <w:bdr w:val="none" w:sz="0" w:space="0" w:color="auto" w:frame="1"/>
        </w:rPr>
        <w:t>、奖励方式</w:t>
      </w:r>
    </w:p>
    <w:p w:rsidR="000C7F9E" w:rsidRPr="00A951EB" w:rsidRDefault="000C7F9E" w:rsidP="00243834">
      <w:pPr>
        <w:widowControl/>
        <w:spacing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一等奖：</w:t>
      </w:r>
      <w:r w:rsidR="00EC42F4" w:rsidRPr="00A951EB">
        <w:rPr>
          <w:rFonts w:ascii="仿宋_GB2312" w:eastAsia="仿宋_GB2312" w:hAnsi="微软雅黑" w:cs="宋体" w:hint="eastAsia"/>
          <w:color w:val="444444"/>
          <w:kern w:val="0"/>
          <w:sz w:val="32"/>
          <w:szCs w:val="32"/>
        </w:rPr>
        <w:t>奖杯、证书、</w:t>
      </w:r>
      <w:r w:rsidR="00075917" w:rsidRPr="00A951EB">
        <w:rPr>
          <w:rFonts w:ascii="仿宋_GB2312" w:eastAsia="仿宋_GB2312" w:hAnsi="微软雅黑" w:cs="宋体" w:hint="eastAsia"/>
          <w:color w:val="444444"/>
          <w:kern w:val="0"/>
          <w:sz w:val="32"/>
          <w:szCs w:val="32"/>
        </w:rPr>
        <w:t>价值</w:t>
      </w:r>
      <w:r w:rsidR="00075917" w:rsidRPr="00A951EB">
        <w:rPr>
          <w:rFonts w:ascii="仿宋_GB2312" w:eastAsia="仿宋_GB2312" w:hAnsi="微软雅黑" w:cs="宋体"/>
          <w:color w:val="444444"/>
          <w:kern w:val="0"/>
          <w:sz w:val="32"/>
          <w:szCs w:val="32"/>
        </w:rPr>
        <w:t>6000元的奖品</w:t>
      </w:r>
      <w:r w:rsidR="0069339F" w:rsidRPr="00A951EB">
        <w:rPr>
          <w:rFonts w:ascii="仿宋_GB2312" w:eastAsia="仿宋_GB2312" w:hAnsi="微软雅黑" w:cs="宋体" w:hint="eastAsia"/>
          <w:color w:val="444444"/>
          <w:kern w:val="0"/>
          <w:sz w:val="32"/>
          <w:szCs w:val="32"/>
        </w:rPr>
        <w:t>；</w:t>
      </w:r>
      <w:r w:rsidR="00113F32" w:rsidRPr="00A951EB" w:rsidDel="00113F32">
        <w:rPr>
          <w:rFonts w:ascii="仿宋_GB2312" w:eastAsia="仿宋_GB2312" w:hAnsi="微软雅黑" w:cs="宋体" w:hint="eastAsia"/>
          <w:color w:val="444444"/>
          <w:kern w:val="0"/>
          <w:sz w:val="32"/>
          <w:szCs w:val="32"/>
        </w:rPr>
        <w:t xml:space="preserve"> </w:t>
      </w:r>
    </w:p>
    <w:p w:rsidR="000C7F9E" w:rsidRPr="00A951EB" w:rsidRDefault="000C7F9E" w:rsidP="00243834">
      <w:pPr>
        <w:widowControl/>
        <w:spacing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二等奖：</w:t>
      </w:r>
      <w:r w:rsidR="00EC42F4" w:rsidRPr="00A951EB">
        <w:rPr>
          <w:rFonts w:ascii="仿宋_GB2312" w:eastAsia="仿宋_GB2312" w:hAnsi="微软雅黑" w:cs="宋体" w:hint="eastAsia"/>
          <w:color w:val="444444"/>
          <w:kern w:val="0"/>
          <w:sz w:val="32"/>
          <w:szCs w:val="32"/>
        </w:rPr>
        <w:t>奖杯、证书、</w:t>
      </w:r>
      <w:r w:rsidR="00075917" w:rsidRPr="00A951EB">
        <w:rPr>
          <w:rFonts w:ascii="仿宋_GB2312" w:eastAsia="仿宋_GB2312" w:hAnsi="微软雅黑" w:cs="宋体" w:hint="eastAsia"/>
          <w:color w:val="444444"/>
          <w:kern w:val="0"/>
          <w:sz w:val="32"/>
          <w:szCs w:val="32"/>
        </w:rPr>
        <w:t>价值</w:t>
      </w:r>
      <w:r w:rsidR="00075917" w:rsidRPr="00A951EB">
        <w:rPr>
          <w:rFonts w:ascii="仿宋_GB2312" w:eastAsia="仿宋_GB2312" w:hAnsi="微软雅黑" w:cs="宋体"/>
          <w:color w:val="444444"/>
          <w:kern w:val="0"/>
          <w:sz w:val="32"/>
          <w:szCs w:val="32"/>
        </w:rPr>
        <w:t>3000元的奖品</w:t>
      </w:r>
      <w:r w:rsidR="00212CA7" w:rsidRPr="00A951EB">
        <w:rPr>
          <w:rFonts w:ascii="仿宋_GB2312" w:eastAsia="仿宋_GB2312" w:hAnsi="微软雅黑" w:cs="宋体" w:hint="eastAsia"/>
          <w:color w:val="444444"/>
          <w:kern w:val="0"/>
          <w:sz w:val="32"/>
          <w:szCs w:val="32"/>
        </w:rPr>
        <w:t>；</w:t>
      </w:r>
    </w:p>
    <w:p w:rsidR="000C7F9E" w:rsidRPr="00A951EB" w:rsidRDefault="000C7F9E" w:rsidP="00A90F76">
      <w:pPr>
        <w:widowControl/>
        <w:spacing w:after="240" w:line="560" w:lineRule="exact"/>
        <w:ind w:firstLine="480"/>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三等奖：</w:t>
      </w:r>
      <w:r w:rsidR="00EC42F4" w:rsidRPr="00A951EB">
        <w:rPr>
          <w:rFonts w:ascii="仿宋_GB2312" w:eastAsia="仿宋_GB2312" w:hAnsi="微软雅黑" w:cs="宋体" w:hint="eastAsia"/>
          <w:color w:val="444444"/>
          <w:kern w:val="0"/>
          <w:sz w:val="32"/>
          <w:szCs w:val="32"/>
        </w:rPr>
        <w:t>奖杯、证书、</w:t>
      </w:r>
      <w:r w:rsidR="00075917" w:rsidRPr="00A951EB">
        <w:rPr>
          <w:rFonts w:ascii="仿宋_GB2312" w:eastAsia="仿宋_GB2312" w:hAnsi="微软雅黑" w:cs="宋体" w:hint="eastAsia"/>
          <w:color w:val="444444"/>
          <w:kern w:val="0"/>
          <w:sz w:val="32"/>
          <w:szCs w:val="32"/>
        </w:rPr>
        <w:t>价值</w:t>
      </w:r>
      <w:r w:rsidR="00075917" w:rsidRPr="00A951EB">
        <w:rPr>
          <w:rFonts w:ascii="仿宋_GB2312" w:eastAsia="仿宋_GB2312" w:hAnsi="微软雅黑" w:cs="宋体"/>
          <w:color w:val="444444"/>
          <w:kern w:val="0"/>
          <w:sz w:val="32"/>
          <w:szCs w:val="32"/>
        </w:rPr>
        <w:t>1500元的奖品</w:t>
      </w:r>
      <w:r w:rsidR="00212CA7" w:rsidRPr="00A951EB">
        <w:rPr>
          <w:rFonts w:ascii="仿宋_GB2312" w:eastAsia="仿宋_GB2312" w:hAnsi="微软雅黑" w:cs="宋体" w:hint="eastAsia"/>
          <w:color w:val="444444"/>
          <w:kern w:val="0"/>
          <w:sz w:val="32"/>
          <w:szCs w:val="32"/>
        </w:rPr>
        <w:t>。</w:t>
      </w:r>
    </w:p>
    <w:p w:rsidR="00640520" w:rsidRPr="00A951EB" w:rsidRDefault="00235BDC" w:rsidP="00617065">
      <w:pPr>
        <w:widowControl/>
        <w:spacing w:line="560" w:lineRule="exact"/>
        <w:jc w:val="lef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b/>
          <w:bCs/>
          <w:color w:val="444444"/>
          <w:kern w:val="0"/>
          <w:sz w:val="32"/>
          <w:szCs w:val="32"/>
          <w:bdr w:val="none" w:sz="0" w:space="0" w:color="auto" w:frame="1"/>
        </w:rPr>
        <w:t>九</w:t>
      </w:r>
      <w:r w:rsidR="00640520" w:rsidRPr="00A951EB">
        <w:rPr>
          <w:rFonts w:ascii="仿宋_GB2312" w:eastAsia="仿宋_GB2312" w:hAnsi="微软雅黑" w:cs="宋体" w:hint="eastAsia"/>
          <w:b/>
          <w:bCs/>
          <w:color w:val="444444"/>
          <w:kern w:val="0"/>
          <w:sz w:val="32"/>
          <w:szCs w:val="32"/>
          <w:bdr w:val="none" w:sz="0" w:space="0" w:color="auto" w:frame="1"/>
        </w:rPr>
        <w:t>、其他说明</w:t>
      </w:r>
    </w:p>
    <w:p w:rsidR="00626E87" w:rsidRPr="00A951EB" w:rsidRDefault="00E57862" w:rsidP="00B963F3">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1</w:t>
      </w:r>
      <w:r w:rsidR="00640520" w:rsidRPr="00A951EB">
        <w:rPr>
          <w:rFonts w:ascii="仿宋_GB2312" w:eastAsia="仿宋_GB2312" w:hAnsi="微软雅黑" w:cs="宋体" w:hint="eastAsia"/>
          <w:color w:val="444444"/>
          <w:kern w:val="0"/>
          <w:sz w:val="32"/>
          <w:szCs w:val="32"/>
        </w:rPr>
        <w:t>、</w:t>
      </w:r>
      <w:r w:rsidR="00626E87" w:rsidRPr="00A951EB">
        <w:rPr>
          <w:rFonts w:ascii="仿宋_GB2312" w:eastAsia="仿宋_GB2312" w:hAnsi="微软雅黑" w:cs="宋体" w:hint="eastAsia"/>
          <w:color w:val="444444"/>
          <w:kern w:val="0"/>
          <w:sz w:val="32"/>
          <w:szCs w:val="32"/>
        </w:rPr>
        <w:t>本次大赛为免费参加，不收取任何费用</w:t>
      </w:r>
      <w:r w:rsidR="00A90F76" w:rsidRPr="00A951EB">
        <w:rPr>
          <w:rFonts w:ascii="仿宋_GB2312" w:eastAsia="仿宋_GB2312" w:hAnsi="微软雅黑" w:cs="宋体" w:hint="eastAsia"/>
          <w:color w:val="444444"/>
          <w:kern w:val="0"/>
          <w:sz w:val="32"/>
          <w:szCs w:val="32"/>
        </w:rPr>
        <w:t>。</w:t>
      </w:r>
    </w:p>
    <w:p w:rsidR="00113F32" w:rsidRPr="00A951EB" w:rsidRDefault="00113F32" w:rsidP="00B963F3">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lastRenderedPageBreak/>
        <w:t>2、参赛团队或个人须自愿参加本次大赛，已详细阅读过本活动之竞赛规程且同意亦保证遵守大赛规程中所约定之事项。</w:t>
      </w:r>
    </w:p>
    <w:p w:rsidR="00D3796C" w:rsidRPr="00A951EB" w:rsidRDefault="00096F9A" w:rsidP="00B963F3">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3</w:t>
      </w:r>
      <w:r w:rsidR="00626E87" w:rsidRPr="00A951EB">
        <w:rPr>
          <w:rFonts w:ascii="仿宋_GB2312" w:eastAsia="仿宋_GB2312" w:hAnsi="微软雅黑" w:cs="宋体" w:hint="eastAsia"/>
          <w:color w:val="444444"/>
          <w:kern w:val="0"/>
          <w:sz w:val="32"/>
          <w:szCs w:val="32"/>
        </w:rPr>
        <w:t>、</w:t>
      </w:r>
      <w:r w:rsidR="00113F32" w:rsidRPr="00A951EB">
        <w:rPr>
          <w:rFonts w:ascii="仿宋_GB2312" w:eastAsia="仿宋_GB2312" w:hAnsi="微软雅黑" w:cs="宋体" w:hint="eastAsia"/>
          <w:color w:val="444444"/>
          <w:kern w:val="0"/>
          <w:sz w:val="32"/>
          <w:szCs w:val="32"/>
        </w:rPr>
        <w:t>参赛团队或个人提交的参赛作品需为原创，不得剽窃、抄袭他人作品，如因此引起任何法律纠纷，其法律责任由选手本人承担。</w:t>
      </w:r>
    </w:p>
    <w:p w:rsidR="00113F32" w:rsidRPr="00A951EB" w:rsidRDefault="00096F9A" w:rsidP="00B963F3">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4</w:t>
      </w:r>
      <w:r w:rsidR="00113F32" w:rsidRPr="00A951EB">
        <w:rPr>
          <w:rFonts w:ascii="仿宋_GB2312" w:eastAsia="仿宋_GB2312" w:hAnsi="微软雅黑" w:cs="宋体" w:hint="eastAsia"/>
          <w:color w:val="444444"/>
          <w:kern w:val="0"/>
          <w:sz w:val="32"/>
          <w:szCs w:val="32"/>
        </w:rPr>
        <w:t>、</w:t>
      </w:r>
      <w:r w:rsidRPr="00A951EB">
        <w:rPr>
          <w:rFonts w:ascii="仿宋_GB2312" w:eastAsia="仿宋_GB2312" w:hAnsi="微软雅黑" w:cs="宋体" w:hint="eastAsia"/>
          <w:color w:val="444444"/>
          <w:kern w:val="0"/>
          <w:sz w:val="32"/>
          <w:szCs w:val="32"/>
        </w:rPr>
        <w:t>参赛团队或个人拥有参赛作品（包括创意、文档、源文件、图片、视频等）的知识产权；大赛组委会保留对参赛作品进行展示、宣传、推广的权利，对参赛作品的其他商业使用须征得参赛团队或个人同意。</w:t>
      </w:r>
    </w:p>
    <w:p w:rsidR="00096F9A" w:rsidRPr="00A951EB" w:rsidRDefault="00096F9A" w:rsidP="00B963F3">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5、大赛组委会对参赛团队或个人提供的参赛作品、个人信息等承担保密义务，同时参赛团队或个人有义务在大赛结束之前，不会以任何目的将大赛参赛作品用于其他比赛或发表于其他媒体。</w:t>
      </w:r>
    </w:p>
    <w:p w:rsidR="00F3757C" w:rsidRPr="00A951EB" w:rsidRDefault="00096F9A" w:rsidP="00B963F3">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6</w:t>
      </w:r>
      <w:r w:rsidR="00640520" w:rsidRPr="00A951EB">
        <w:rPr>
          <w:rFonts w:ascii="仿宋_GB2312" w:eastAsia="仿宋_GB2312" w:hAnsi="微软雅黑" w:cs="宋体" w:hint="eastAsia"/>
          <w:color w:val="444444"/>
          <w:kern w:val="0"/>
          <w:sz w:val="32"/>
          <w:szCs w:val="32"/>
        </w:rPr>
        <w:t>、本次大赛最终解释权归</w:t>
      </w:r>
      <w:r w:rsidR="00353588" w:rsidRPr="00A951EB">
        <w:rPr>
          <w:rFonts w:ascii="仿宋_GB2312" w:eastAsia="仿宋_GB2312" w:hAnsi="微软雅黑" w:cs="宋体" w:hint="eastAsia"/>
          <w:color w:val="444444"/>
          <w:kern w:val="0"/>
          <w:sz w:val="32"/>
          <w:szCs w:val="32"/>
        </w:rPr>
        <w:t>上海分院结构</w:t>
      </w:r>
      <w:r w:rsidR="004333AF" w:rsidRPr="00A951EB">
        <w:rPr>
          <w:rFonts w:ascii="仿宋_GB2312" w:eastAsia="仿宋_GB2312" w:hAnsi="微软雅黑" w:cs="宋体" w:hint="eastAsia"/>
          <w:color w:val="444444"/>
          <w:kern w:val="0"/>
          <w:sz w:val="32"/>
          <w:szCs w:val="32"/>
        </w:rPr>
        <w:t>优化设计大赛</w:t>
      </w:r>
      <w:r w:rsidR="00640520" w:rsidRPr="00A951EB">
        <w:rPr>
          <w:rFonts w:ascii="仿宋_GB2312" w:eastAsia="仿宋_GB2312" w:hAnsi="微软雅黑" w:cs="宋体" w:hint="eastAsia"/>
          <w:color w:val="444444"/>
          <w:kern w:val="0"/>
          <w:sz w:val="32"/>
          <w:szCs w:val="32"/>
        </w:rPr>
        <w:t>组委会所有。</w:t>
      </w:r>
    </w:p>
    <w:p w:rsidR="005A2B74" w:rsidRPr="00A951EB" w:rsidRDefault="005A2B74" w:rsidP="006F5CAB">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7、如有任何疑问，请与</w:t>
      </w:r>
      <w:r w:rsidR="00A9760A" w:rsidRPr="00A951EB">
        <w:rPr>
          <w:rFonts w:ascii="仿宋_GB2312" w:eastAsia="仿宋_GB2312" w:hAnsi="微软雅黑" w:cs="宋体" w:hint="eastAsia"/>
          <w:color w:val="444444"/>
          <w:kern w:val="0"/>
          <w:sz w:val="32"/>
          <w:szCs w:val="32"/>
        </w:rPr>
        <w:t>大赛会务组</w:t>
      </w:r>
      <w:r w:rsidRPr="00A951EB">
        <w:rPr>
          <w:rFonts w:ascii="仿宋_GB2312" w:eastAsia="仿宋_GB2312" w:hAnsi="微软雅黑" w:cs="宋体" w:hint="eastAsia"/>
          <w:color w:val="444444"/>
          <w:kern w:val="0"/>
          <w:sz w:val="32"/>
          <w:szCs w:val="32"/>
        </w:rPr>
        <w:t>联系，联系方式：</w:t>
      </w:r>
    </w:p>
    <w:p w:rsidR="005A2B74" w:rsidRPr="00A951EB" w:rsidRDefault="005A2B74" w:rsidP="006F5CAB">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 xml:space="preserve">   </w:t>
      </w:r>
      <w:r w:rsidR="00EB78B3" w:rsidRPr="00A951EB">
        <w:rPr>
          <w:rFonts w:ascii="仿宋_GB2312" w:eastAsia="仿宋_GB2312" w:hAnsi="微软雅黑" w:cs="宋体" w:hint="eastAsia"/>
          <w:color w:val="444444"/>
          <w:kern w:val="0"/>
          <w:sz w:val="32"/>
          <w:szCs w:val="32"/>
        </w:rPr>
        <w:t>姓名：陆承龙</w:t>
      </w:r>
    </w:p>
    <w:p w:rsidR="00EB78B3" w:rsidRPr="00A951EB" w:rsidRDefault="00EB78B3" w:rsidP="006F5CAB">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 xml:space="preserve">   邮箱：</w:t>
      </w:r>
      <w:r w:rsidR="00EC42F4" w:rsidRPr="00A951EB">
        <w:rPr>
          <w:rFonts w:ascii="仿宋_GB2312" w:eastAsia="仿宋_GB2312" w:hAnsi="微软雅黑" w:cs="宋体" w:hint="eastAsia"/>
          <w:kern w:val="0"/>
          <w:sz w:val="32"/>
          <w:szCs w:val="32"/>
        </w:rPr>
        <w:t>acae_kejibu@163.com</w:t>
      </w:r>
    </w:p>
    <w:p w:rsidR="006F5CAB" w:rsidRPr="00A951EB" w:rsidRDefault="00EB78B3" w:rsidP="006F5CAB">
      <w:pPr>
        <w:widowControl/>
        <w:spacing w:line="560" w:lineRule="exact"/>
        <w:ind w:firstLine="480"/>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 xml:space="preserve">   电话：021-33367806</w:t>
      </w:r>
    </w:p>
    <w:p w:rsidR="006F5CAB" w:rsidRPr="00A951EB" w:rsidRDefault="006F5CAB" w:rsidP="006F5CAB">
      <w:pPr>
        <w:widowControl/>
        <w:spacing w:line="560" w:lineRule="exact"/>
        <w:ind w:firstLine="480"/>
        <w:textAlignment w:val="baseline"/>
        <w:rPr>
          <w:rFonts w:ascii="仿宋_GB2312" w:eastAsia="仿宋_GB2312" w:hAnsi="微软雅黑" w:cs="宋体"/>
          <w:color w:val="444444"/>
          <w:kern w:val="0"/>
          <w:sz w:val="32"/>
          <w:szCs w:val="32"/>
        </w:rPr>
      </w:pPr>
    </w:p>
    <w:p w:rsidR="006019FF" w:rsidRPr="00A951EB" w:rsidRDefault="006F5CAB" w:rsidP="009D30E6">
      <w:pPr>
        <w:widowControl/>
        <w:spacing w:line="560" w:lineRule="exact"/>
        <w:ind w:firstLine="482"/>
        <w:jc w:val="righ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中国航空研究院上海分院</w:t>
      </w:r>
    </w:p>
    <w:p w:rsidR="006019FF" w:rsidRPr="00617065" w:rsidRDefault="006F5CAB" w:rsidP="009D30E6">
      <w:pPr>
        <w:widowControl/>
        <w:spacing w:after="180" w:line="560" w:lineRule="exact"/>
        <w:ind w:firstLine="482"/>
        <w:jc w:val="right"/>
        <w:textAlignment w:val="baseline"/>
        <w:rPr>
          <w:rFonts w:ascii="仿宋_GB2312" w:eastAsia="仿宋_GB2312" w:hAnsi="微软雅黑" w:cs="宋体"/>
          <w:color w:val="444444"/>
          <w:kern w:val="0"/>
          <w:sz w:val="32"/>
          <w:szCs w:val="32"/>
        </w:rPr>
      </w:pPr>
      <w:r w:rsidRPr="00A951EB">
        <w:rPr>
          <w:rFonts w:ascii="仿宋_GB2312" w:eastAsia="仿宋_GB2312" w:hAnsi="微软雅黑" w:cs="宋体" w:hint="eastAsia"/>
          <w:color w:val="444444"/>
          <w:kern w:val="0"/>
          <w:sz w:val="32"/>
          <w:szCs w:val="32"/>
        </w:rPr>
        <w:t>2019年5月</w:t>
      </w:r>
      <w:r w:rsidR="002B462A">
        <w:rPr>
          <w:rFonts w:ascii="仿宋_GB2312" w:eastAsia="仿宋_GB2312" w:hAnsi="微软雅黑" w:cs="宋体" w:hint="eastAsia"/>
          <w:color w:val="444444"/>
          <w:kern w:val="0"/>
          <w:sz w:val="32"/>
          <w:szCs w:val="32"/>
        </w:rPr>
        <w:t>28</w:t>
      </w:r>
      <w:bookmarkStart w:id="0" w:name="_GoBack"/>
      <w:bookmarkEnd w:id="0"/>
      <w:r w:rsidRPr="00A951EB">
        <w:rPr>
          <w:rFonts w:ascii="仿宋_GB2312" w:eastAsia="仿宋_GB2312" w:hAnsi="微软雅黑" w:cs="宋体" w:hint="eastAsia"/>
          <w:color w:val="444444"/>
          <w:kern w:val="0"/>
          <w:sz w:val="32"/>
          <w:szCs w:val="32"/>
        </w:rPr>
        <w:t>日</w:t>
      </w:r>
    </w:p>
    <w:sectPr w:rsidR="006019FF" w:rsidRPr="006170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BA" w:rsidRDefault="00BF58BA" w:rsidP="000523AE">
      <w:r>
        <w:separator/>
      </w:r>
    </w:p>
  </w:endnote>
  <w:endnote w:type="continuationSeparator" w:id="0">
    <w:p w:rsidR="00BF58BA" w:rsidRDefault="00BF58BA" w:rsidP="0005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BA" w:rsidRDefault="00BF58BA" w:rsidP="000523AE">
      <w:r>
        <w:separator/>
      </w:r>
    </w:p>
  </w:footnote>
  <w:footnote w:type="continuationSeparator" w:id="0">
    <w:p w:rsidR="00BF58BA" w:rsidRDefault="00BF58BA" w:rsidP="00052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F3C"/>
    <w:multiLevelType w:val="hybridMultilevel"/>
    <w:tmpl w:val="515CB81A"/>
    <w:lvl w:ilvl="0" w:tplc="714260F0">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1C5662"/>
    <w:multiLevelType w:val="hybridMultilevel"/>
    <w:tmpl w:val="86305D38"/>
    <w:lvl w:ilvl="0" w:tplc="14ECF50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A561AA5"/>
    <w:multiLevelType w:val="hybridMultilevel"/>
    <w:tmpl w:val="C73CD20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78A1432"/>
    <w:multiLevelType w:val="hybridMultilevel"/>
    <w:tmpl w:val="073A83B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A40480"/>
    <w:multiLevelType w:val="multilevel"/>
    <w:tmpl w:val="85D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20FB6"/>
    <w:multiLevelType w:val="multilevel"/>
    <w:tmpl w:val="E73E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6831"/>
    <w:multiLevelType w:val="hybridMultilevel"/>
    <w:tmpl w:val="2B467788"/>
    <w:lvl w:ilvl="0" w:tplc="FB2A31B4">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327FF7"/>
    <w:multiLevelType w:val="hybridMultilevel"/>
    <w:tmpl w:val="48623C28"/>
    <w:lvl w:ilvl="0" w:tplc="A78ADA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4B"/>
    <w:rsid w:val="00004F20"/>
    <w:rsid w:val="0002100C"/>
    <w:rsid w:val="00023811"/>
    <w:rsid w:val="00045DCB"/>
    <w:rsid w:val="000523AE"/>
    <w:rsid w:val="0006578C"/>
    <w:rsid w:val="00075917"/>
    <w:rsid w:val="000804AD"/>
    <w:rsid w:val="00096F9A"/>
    <w:rsid w:val="000B2CFF"/>
    <w:rsid w:val="000C7F9E"/>
    <w:rsid w:val="000E1639"/>
    <w:rsid w:val="000F0382"/>
    <w:rsid w:val="00106093"/>
    <w:rsid w:val="00113F32"/>
    <w:rsid w:val="0012616D"/>
    <w:rsid w:val="00126EA9"/>
    <w:rsid w:val="00134A16"/>
    <w:rsid w:val="001518EF"/>
    <w:rsid w:val="00153551"/>
    <w:rsid w:val="00181936"/>
    <w:rsid w:val="00187219"/>
    <w:rsid w:val="001C014B"/>
    <w:rsid w:val="001D3091"/>
    <w:rsid w:val="001D5A25"/>
    <w:rsid w:val="001E1BF1"/>
    <w:rsid w:val="001F1ADC"/>
    <w:rsid w:val="00212CA7"/>
    <w:rsid w:val="00216F1F"/>
    <w:rsid w:val="00222F89"/>
    <w:rsid w:val="00232B41"/>
    <w:rsid w:val="00235BDC"/>
    <w:rsid w:val="00235C91"/>
    <w:rsid w:val="00243834"/>
    <w:rsid w:val="0026720E"/>
    <w:rsid w:val="00271229"/>
    <w:rsid w:val="002853B4"/>
    <w:rsid w:val="002872E1"/>
    <w:rsid w:val="002A0419"/>
    <w:rsid w:val="002A7FAB"/>
    <w:rsid w:val="002B462A"/>
    <w:rsid w:val="002C3C82"/>
    <w:rsid w:val="00303959"/>
    <w:rsid w:val="00313DFC"/>
    <w:rsid w:val="00314819"/>
    <w:rsid w:val="003267BD"/>
    <w:rsid w:val="003271F1"/>
    <w:rsid w:val="00346A74"/>
    <w:rsid w:val="003522A7"/>
    <w:rsid w:val="00353588"/>
    <w:rsid w:val="003B0D23"/>
    <w:rsid w:val="003B6D9D"/>
    <w:rsid w:val="003B6F38"/>
    <w:rsid w:val="003C2CEF"/>
    <w:rsid w:val="003F37D3"/>
    <w:rsid w:val="00405ED6"/>
    <w:rsid w:val="00415849"/>
    <w:rsid w:val="00421205"/>
    <w:rsid w:val="00427834"/>
    <w:rsid w:val="00427E95"/>
    <w:rsid w:val="004333AF"/>
    <w:rsid w:val="004468F9"/>
    <w:rsid w:val="00451CCC"/>
    <w:rsid w:val="004B004D"/>
    <w:rsid w:val="004D51A3"/>
    <w:rsid w:val="00523792"/>
    <w:rsid w:val="00544592"/>
    <w:rsid w:val="00556331"/>
    <w:rsid w:val="00570F73"/>
    <w:rsid w:val="005808C3"/>
    <w:rsid w:val="00580D0D"/>
    <w:rsid w:val="00586857"/>
    <w:rsid w:val="0059010B"/>
    <w:rsid w:val="005A2B74"/>
    <w:rsid w:val="005A511E"/>
    <w:rsid w:val="005B5D34"/>
    <w:rsid w:val="005D03F6"/>
    <w:rsid w:val="005F6FD6"/>
    <w:rsid w:val="006019FF"/>
    <w:rsid w:val="006041F4"/>
    <w:rsid w:val="00604603"/>
    <w:rsid w:val="006128A9"/>
    <w:rsid w:val="00615E45"/>
    <w:rsid w:val="00617065"/>
    <w:rsid w:val="00626E87"/>
    <w:rsid w:val="00635ACF"/>
    <w:rsid w:val="00640520"/>
    <w:rsid w:val="00650B3E"/>
    <w:rsid w:val="00654381"/>
    <w:rsid w:val="0065536E"/>
    <w:rsid w:val="0069339F"/>
    <w:rsid w:val="006B7CCC"/>
    <w:rsid w:val="006D40AF"/>
    <w:rsid w:val="006F5CAB"/>
    <w:rsid w:val="00705266"/>
    <w:rsid w:val="00753A31"/>
    <w:rsid w:val="00756CA7"/>
    <w:rsid w:val="00771936"/>
    <w:rsid w:val="0079692A"/>
    <w:rsid w:val="007B6A62"/>
    <w:rsid w:val="007C6AE3"/>
    <w:rsid w:val="007D70C4"/>
    <w:rsid w:val="008029DB"/>
    <w:rsid w:val="008157E6"/>
    <w:rsid w:val="00865C11"/>
    <w:rsid w:val="00866DA8"/>
    <w:rsid w:val="00867F10"/>
    <w:rsid w:val="00876A3C"/>
    <w:rsid w:val="008925A9"/>
    <w:rsid w:val="00893CDC"/>
    <w:rsid w:val="008A6923"/>
    <w:rsid w:val="008C73AD"/>
    <w:rsid w:val="008D0DE7"/>
    <w:rsid w:val="008D0F27"/>
    <w:rsid w:val="008F4B54"/>
    <w:rsid w:val="008F7969"/>
    <w:rsid w:val="00920B71"/>
    <w:rsid w:val="009459CB"/>
    <w:rsid w:val="009473EF"/>
    <w:rsid w:val="00960076"/>
    <w:rsid w:val="009830CE"/>
    <w:rsid w:val="00995180"/>
    <w:rsid w:val="00997EE9"/>
    <w:rsid w:val="009A5BD7"/>
    <w:rsid w:val="009B645F"/>
    <w:rsid w:val="009D1894"/>
    <w:rsid w:val="009D2076"/>
    <w:rsid w:val="009D30E6"/>
    <w:rsid w:val="00A03AA4"/>
    <w:rsid w:val="00A46E85"/>
    <w:rsid w:val="00A5219E"/>
    <w:rsid w:val="00A84558"/>
    <w:rsid w:val="00A86A9D"/>
    <w:rsid w:val="00A90F76"/>
    <w:rsid w:val="00A951EB"/>
    <w:rsid w:val="00A9760A"/>
    <w:rsid w:val="00AB6E7F"/>
    <w:rsid w:val="00AE1E64"/>
    <w:rsid w:val="00AE690E"/>
    <w:rsid w:val="00B00AFC"/>
    <w:rsid w:val="00B03D42"/>
    <w:rsid w:val="00B343DB"/>
    <w:rsid w:val="00B53751"/>
    <w:rsid w:val="00B65FF5"/>
    <w:rsid w:val="00B66F16"/>
    <w:rsid w:val="00B70ABC"/>
    <w:rsid w:val="00B9265F"/>
    <w:rsid w:val="00B963F3"/>
    <w:rsid w:val="00BE1521"/>
    <w:rsid w:val="00BF58BA"/>
    <w:rsid w:val="00C03415"/>
    <w:rsid w:val="00C27701"/>
    <w:rsid w:val="00C442A6"/>
    <w:rsid w:val="00CA4968"/>
    <w:rsid w:val="00CB42C7"/>
    <w:rsid w:val="00CB6CA8"/>
    <w:rsid w:val="00D02A33"/>
    <w:rsid w:val="00D2513B"/>
    <w:rsid w:val="00D27E8E"/>
    <w:rsid w:val="00D3796C"/>
    <w:rsid w:val="00D561C1"/>
    <w:rsid w:val="00D803B6"/>
    <w:rsid w:val="00D85B91"/>
    <w:rsid w:val="00DD12FD"/>
    <w:rsid w:val="00DE4864"/>
    <w:rsid w:val="00E01DF4"/>
    <w:rsid w:val="00E353E8"/>
    <w:rsid w:val="00E354C1"/>
    <w:rsid w:val="00E534DD"/>
    <w:rsid w:val="00E57862"/>
    <w:rsid w:val="00E6146D"/>
    <w:rsid w:val="00EB1664"/>
    <w:rsid w:val="00EB4661"/>
    <w:rsid w:val="00EB59A2"/>
    <w:rsid w:val="00EB78B3"/>
    <w:rsid w:val="00EC1B9E"/>
    <w:rsid w:val="00EC42F4"/>
    <w:rsid w:val="00EC634B"/>
    <w:rsid w:val="00EC75F9"/>
    <w:rsid w:val="00EE607D"/>
    <w:rsid w:val="00EF46C8"/>
    <w:rsid w:val="00EF4B10"/>
    <w:rsid w:val="00EF6832"/>
    <w:rsid w:val="00F16880"/>
    <w:rsid w:val="00F27DC9"/>
    <w:rsid w:val="00F318DC"/>
    <w:rsid w:val="00F33EE8"/>
    <w:rsid w:val="00F342DA"/>
    <w:rsid w:val="00F3757C"/>
    <w:rsid w:val="00F82D0E"/>
    <w:rsid w:val="00F92FC2"/>
    <w:rsid w:val="00F97A9F"/>
    <w:rsid w:val="00FA515F"/>
    <w:rsid w:val="00FB3F9A"/>
    <w:rsid w:val="00FB6A7A"/>
    <w:rsid w:val="00FC086F"/>
    <w:rsid w:val="00FF44B5"/>
    <w:rsid w:val="00FF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405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0520"/>
    <w:rPr>
      <w:rFonts w:ascii="宋体" w:eastAsia="宋体" w:hAnsi="宋体" w:cs="宋体"/>
      <w:b/>
      <w:bCs/>
      <w:kern w:val="36"/>
      <w:sz w:val="48"/>
      <w:szCs w:val="48"/>
    </w:rPr>
  </w:style>
  <w:style w:type="character" w:styleId="a3">
    <w:name w:val="Hyperlink"/>
    <w:basedOn w:val="a0"/>
    <w:uiPriority w:val="99"/>
    <w:unhideWhenUsed/>
    <w:rsid w:val="00640520"/>
    <w:rPr>
      <w:color w:val="0000FF"/>
      <w:u w:val="single"/>
    </w:rPr>
  </w:style>
  <w:style w:type="character" w:customStyle="1" w:styleId="apple-converted-space">
    <w:name w:val="apple-converted-space"/>
    <w:basedOn w:val="a0"/>
    <w:rsid w:val="00640520"/>
  </w:style>
  <w:style w:type="paragraph" w:styleId="a4">
    <w:name w:val="Normal (Web)"/>
    <w:basedOn w:val="a"/>
    <w:uiPriority w:val="99"/>
    <w:semiHidden/>
    <w:unhideWhenUsed/>
    <w:rsid w:val="0064052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40520"/>
    <w:rPr>
      <w:b/>
      <w:bCs/>
    </w:rPr>
  </w:style>
  <w:style w:type="paragraph" w:styleId="a6">
    <w:name w:val="header"/>
    <w:basedOn w:val="a"/>
    <w:link w:val="Char"/>
    <w:uiPriority w:val="99"/>
    <w:unhideWhenUsed/>
    <w:rsid w:val="00052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23AE"/>
    <w:rPr>
      <w:sz w:val="18"/>
      <w:szCs w:val="18"/>
    </w:rPr>
  </w:style>
  <w:style w:type="paragraph" w:styleId="a7">
    <w:name w:val="footer"/>
    <w:basedOn w:val="a"/>
    <w:link w:val="Char0"/>
    <w:uiPriority w:val="99"/>
    <w:unhideWhenUsed/>
    <w:rsid w:val="000523AE"/>
    <w:pPr>
      <w:tabs>
        <w:tab w:val="center" w:pos="4153"/>
        <w:tab w:val="right" w:pos="8306"/>
      </w:tabs>
      <w:snapToGrid w:val="0"/>
      <w:jc w:val="left"/>
    </w:pPr>
    <w:rPr>
      <w:sz w:val="18"/>
      <w:szCs w:val="18"/>
    </w:rPr>
  </w:style>
  <w:style w:type="character" w:customStyle="1" w:styleId="Char0">
    <w:name w:val="页脚 Char"/>
    <w:basedOn w:val="a0"/>
    <w:link w:val="a7"/>
    <w:uiPriority w:val="99"/>
    <w:rsid w:val="000523AE"/>
    <w:rPr>
      <w:sz w:val="18"/>
      <w:szCs w:val="18"/>
    </w:rPr>
  </w:style>
  <w:style w:type="paragraph" w:styleId="a8">
    <w:name w:val="Balloon Text"/>
    <w:basedOn w:val="a"/>
    <w:link w:val="Char1"/>
    <w:uiPriority w:val="99"/>
    <w:semiHidden/>
    <w:unhideWhenUsed/>
    <w:rsid w:val="000523AE"/>
    <w:rPr>
      <w:sz w:val="18"/>
      <w:szCs w:val="18"/>
    </w:rPr>
  </w:style>
  <w:style w:type="character" w:customStyle="1" w:styleId="Char1">
    <w:name w:val="批注框文本 Char"/>
    <w:basedOn w:val="a0"/>
    <w:link w:val="a8"/>
    <w:uiPriority w:val="99"/>
    <w:semiHidden/>
    <w:rsid w:val="000523AE"/>
    <w:rPr>
      <w:sz w:val="18"/>
      <w:szCs w:val="18"/>
    </w:rPr>
  </w:style>
  <w:style w:type="paragraph" w:styleId="a9">
    <w:name w:val="List Paragraph"/>
    <w:basedOn w:val="a"/>
    <w:uiPriority w:val="34"/>
    <w:qFormat/>
    <w:rsid w:val="003271F1"/>
    <w:pPr>
      <w:ind w:firstLineChars="200" w:firstLine="420"/>
    </w:pPr>
  </w:style>
  <w:style w:type="character" w:styleId="aa">
    <w:name w:val="FollowedHyperlink"/>
    <w:basedOn w:val="a0"/>
    <w:uiPriority w:val="99"/>
    <w:semiHidden/>
    <w:unhideWhenUsed/>
    <w:rsid w:val="00EC42F4"/>
    <w:rPr>
      <w:color w:val="954F72" w:themeColor="followedHyperlink"/>
      <w:u w:val="single"/>
    </w:rPr>
  </w:style>
  <w:style w:type="character" w:styleId="ab">
    <w:name w:val="annotation reference"/>
    <w:basedOn w:val="a0"/>
    <w:uiPriority w:val="99"/>
    <w:semiHidden/>
    <w:unhideWhenUsed/>
    <w:rsid w:val="00EF6832"/>
    <w:rPr>
      <w:sz w:val="21"/>
      <w:szCs w:val="21"/>
    </w:rPr>
  </w:style>
  <w:style w:type="paragraph" w:styleId="ac">
    <w:name w:val="annotation text"/>
    <w:basedOn w:val="a"/>
    <w:link w:val="Char2"/>
    <w:uiPriority w:val="99"/>
    <w:semiHidden/>
    <w:unhideWhenUsed/>
    <w:rsid w:val="00EF6832"/>
    <w:pPr>
      <w:jc w:val="left"/>
    </w:pPr>
  </w:style>
  <w:style w:type="character" w:customStyle="1" w:styleId="Char2">
    <w:name w:val="批注文字 Char"/>
    <w:basedOn w:val="a0"/>
    <w:link w:val="ac"/>
    <w:uiPriority w:val="99"/>
    <w:semiHidden/>
    <w:rsid w:val="00EF6832"/>
  </w:style>
  <w:style w:type="paragraph" w:styleId="ad">
    <w:name w:val="annotation subject"/>
    <w:basedOn w:val="ac"/>
    <w:next w:val="ac"/>
    <w:link w:val="Char3"/>
    <w:uiPriority w:val="99"/>
    <w:semiHidden/>
    <w:unhideWhenUsed/>
    <w:rsid w:val="00EF6832"/>
    <w:rPr>
      <w:b/>
      <w:bCs/>
    </w:rPr>
  </w:style>
  <w:style w:type="character" w:customStyle="1" w:styleId="Char3">
    <w:name w:val="批注主题 Char"/>
    <w:basedOn w:val="Char2"/>
    <w:link w:val="ad"/>
    <w:uiPriority w:val="99"/>
    <w:semiHidden/>
    <w:rsid w:val="00EF6832"/>
    <w:rPr>
      <w:b/>
      <w:bCs/>
    </w:rPr>
  </w:style>
  <w:style w:type="table" w:styleId="ae">
    <w:name w:val="Table Grid"/>
    <w:basedOn w:val="a1"/>
    <w:uiPriority w:val="39"/>
    <w:rsid w:val="00F16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405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0520"/>
    <w:rPr>
      <w:rFonts w:ascii="宋体" w:eastAsia="宋体" w:hAnsi="宋体" w:cs="宋体"/>
      <w:b/>
      <w:bCs/>
      <w:kern w:val="36"/>
      <w:sz w:val="48"/>
      <w:szCs w:val="48"/>
    </w:rPr>
  </w:style>
  <w:style w:type="character" w:styleId="a3">
    <w:name w:val="Hyperlink"/>
    <w:basedOn w:val="a0"/>
    <w:uiPriority w:val="99"/>
    <w:unhideWhenUsed/>
    <w:rsid w:val="00640520"/>
    <w:rPr>
      <w:color w:val="0000FF"/>
      <w:u w:val="single"/>
    </w:rPr>
  </w:style>
  <w:style w:type="character" w:customStyle="1" w:styleId="apple-converted-space">
    <w:name w:val="apple-converted-space"/>
    <w:basedOn w:val="a0"/>
    <w:rsid w:val="00640520"/>
  </w:style>
  <w:style w:type="paragraph" w:styleId="a4">
    <w:name w:val="Normal (Web)"/>
    <w:basedOn w:val="a"/>
    <w:uiPriority w:val="99"/>
    <w:semiHidden/>
    <w:unhideWhenUsed/>
    <w:rsid w:val="0064052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40520"/>
    <w:rPr>
      <w:b/>
      <w:bCs/>
    </w:rPr>
  </w:style>
  <w:style w:type="paragraph" w:styleId="a6">
    <w:name w:val="header"/>
    <w:basedOn w:val="a"/>
    <w:link w:val="Char"/>
    <w:uiPriority w:val="99"/>
    <w:unhideWhenUsed/>
    <w:rsid w:val="00052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23AE"/>
    <w:rPr>
      <w:sz w:val="18"/>
      <w:szCs w:val="18"/>
    </w:rPr>
  </w:style>
  <w:style w:type="paragraph" w:styleId="a7">
    <w:name w:val="footer"/>
    <w:basedOn w:val="a"/>
    <w:link w:val="Char0"/>
    <w:uiPriority w:val="99"/>
    <w:unhideWhenUsed/>
    <w:rsid w:val="000523AE"/>
    <w:pPr>
      <w:tabs>
        <w:tab w:val="center" w:pos="4153"/>
        <w:tab w:val="right" w:pos="8306"/>
      </w:tabs>
      <w:snapToGrid w:val="0"/>
      <w:jc w:val="left"/>
    </w:pPr>
    <w:rPr>
      <w:sz w:val="18"/>
      <w:szCs w:val="18"/>
    </w:rPr>
  </w:style>
  <w:style w:type="character" w:customStyle="1" w:styleId="Char0">
    <w:name w:val="页脚 Char"/>
    <w:basedOn w:val="a0"/>
    <w:link w:val="a7"/>
    <w:uiPriority w:val="99"/>
    <w:rsid w:val="000523AE"/>
    <w:rPr>
      <w:sz w:val="18"/>
      <w:szCs w:val="18"/>
    </w:rPr>
  </w:style>
  <w:style w:type="paragraph" w:styleId="a8">
    <w:name w:val="Balloon Text"/>
    <w:basedOn w:val="a"/>
    <w:link w:val="Char1"/>
    <w:uiPriority w:val="99"/>
    <w:semiHidden/>
    <w:unhideWhenUsed/>
    <w:rsid w:val="000523AE"/>
    <w:rPr>
      <w:sz w:val="18"/>
      <w:szCs w:val="18"/>
    </w:rPr>
  </w:style>
  <w:style w:type="character" w:customStyle="1" w:styleId="Char1">
    <w:name w:val="批注框文本 Char"/>
    <w:basedOn w:val="a0"/>
    <w:link w:val="a8"/>
    <w:uiPriority w:val="99"/>
    <w:semiHidden/>
    <w:rsid w:val="000523AE"/>
    <w:rPr>
      <w:sz w:val="18"/>
      <w:szCs w:val="18"/>
    </w:rPr>
  </w:style>
  <w:style w:type="paragraph" w:styleId="a9">
    <w:name w:val="List Paragraph"/>
    <w:basedOn w:val="a"/>
    <w:uiPriority w:val="34"/>
    <w:qFormat/>
    <w:rsid w:val="003271F1"/>
    <w:pPr>
      <w:ind w:firstLineChars="200" w:firstLine="420"/>
    </w:pPr>
  </w:style>
  <w:style w:type="character" w:styleId="aa">
    <w:name w:val="FollowedHyperlink"/>
    <w:basedOn w:val="a0"/>
    <w:uiPriority w:val="99"/>
    <w:semiHidden/>
    <w:unhideWhenUsed/>
    <w:rsid w:val="00EC42F4"/>
    <w:rPr>
      <w:color w:val="954F72" w:themeColor="followedHyperlink"/>
      <w:u w:val="single"/>
    </w:rPr>
  </w:style>
  <w:style w:type="character" w:styleId="ab">
    <w:name w:val="annotation reference"/>
    <w:basedOn w:val="a0"/>
    <w:uiPriority w:val="99"/>
    <w:semiHidden/>
    <w:unhideWhenUsed/>
    <w:rsid w:val="00EF6832"/>
    <w:rPr>
      <w:sz w:val="21"/>
      <w:szCs w:val="21"/>
    </w:rPr>
  </w:style>
  <w:style w:type="paragraph" w:styleId="ac">
    <w:name w:val="annotation text"/>
    <w:basedOn w:val="a"/>
    <w:link w:val="Char2"/>
    <w:uiPriority w:val="99"/>
    <w:semiHidden/>
    <w:unhideWhenUsed/>
    <w:rsid w:val="00EF6832"/>
    <w:pPr>
      <w:jc w:val="left"/>
    </w:pPr>
  </w:style>
  <w:style w:type="character" w:customStyle="1" w:styleId="Char2">
    <w:name w:val="批注文字 Char"/>
    <w:basedOn w:val="a0"/>
    <w:link w:val="ac"/>
    <w:uiPriority w:val="99"/>
    <w:semiHidden/>
    <w:rsid w:val="00EF6832"/>
  </w:style>
  <w:style w:type="paragraph" w:styleId="ad">
    <w:name w:val="annotation subject"/>
    <w:basedOn w:val="ac"/>
    <w:next w:val="ac"/>
    <w:link w:val="Char3"/>
    <w:uiPriority w:val="99"/>
    <w:semiHidden/>
    <w:unhideWhenUsed/>
    <w:rsid w:val="00EF6832"/>
    <w:rPr>
      <w:b/>
      <w:bCs/>
    </w:rPr>
  </w:style>
  <w:style w:type="character" w:customStyle="1" w:styleId="Char3">
    <w:name w:val="批注主题 Char"/>
    <w:basedOn w:val="Char2"/>
    <w:link w:val="ad"/>
    <w:uiPriority w:val="99"/>
    <w:semiHidden/>
    <w:rsid w:val="00EF6832"/>
    <w:rPr>
      <w:b/>
      <w:bCs/>
    </w:rPr>
  </w:style>
  <w:style w:type="table" w:styleId="ae">
    <w:name w:val="Table Grid"/>
    <w:basedOn w:val="a1"/>
    <w:uiPriority w:val="39"/>
    <w:rsid w:val="00F16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4698">
      <w:bodyDiv w:val="1"/>
      <w:marLeft w:val="0"/>
      <w:marRight w:val="0"/>
      <w:marTop w:val="0"/>
      <w:marBottom w:val="0"/>
      <w:divBdr>
        <w:top w:val="none" w:sz="0" w:space="0" w:color="auto"/>
        <w:left w:val="none" w:sz="0" w:space="0" w:color="auto"/>
        <w:bottom w:val="none" w:sz="0" w:space="0" w:color="auto"/>
        <w:right w:val="none" w:sz="0" w:space="0" w:color="auto"/>
      </w:divBdr>
      <w:divsChild>
        <w:div w:id="181163391">
          <w:marLeft w:val="0"/>
          <w:marRight w:val="0"/>
          <w:marTop w:val="0"/>
          <w:marBottom w:val="0"/>
          <w:divBdr>
            <w:top w:val="none" w:sz="0" w:space="0" w:color="auto"/>
            <w:left w:val="none" w:sz="0" w:space="0" w:color="auto"/>
            <w:bottom w:val="none" w:sz="0" w:space="0" w:color="auto"/>
            <w:right w:val="none" w:sz="0" w:space="0" w:color="auto"/>
          </w:divBdr>
          <w:divsChild>
            <w:div w:id="214660717">
              <w:marLeft w:val="0"/>
              <w:marRight w:val="0"/>
              <w:marTop w:val="0"/>
              <w:marBottom w:val="0"/>
              <w:divBdr>
                <w:top w:val="none" w:sz="0" w:space="8" w:color="auto"/>
                <w:left w:val="none" w:sz="0" w:space="0" w:color="auto"/>
                <w:bottom w:val="single" w:sz="6" w:space="8" w:color="DDDDDD"/>
                <w:right w:val="none" w:sz="0" w:space="0" w:color="auto"/>
              </w:divBdr>
              <w:divsChild>
                <w:div w:id="737090165">
                  <w:marLeft w:val="0"/>
                  <w:marRight w:val="0"/>
                  <w:marTop w:val="0"/>
                  <w:marBottom w:val="0"/>
                  <w:divBdr>
                    <w:top w:val="none" w:sz="0" w:space="0" w:color="auto"/>
                    <w:left w:val="none" w:sz="0" w:space="0" w:color="auto"/>
                    <w:bottom w:val="none" w:sz="0" w:space="0" w:color="auto"/>
                    <w:right w:val="none" w:sz="0" w:space="0" w:color="auto"/>
                  </w:divBdr>
                </w:div>
              </w:divsChild>
            </w:div>
            <w:div w:id="1784615641">
              <w:marLeft w:val="0"/>
              <w:marRight w:val="0"/>
              <w:marTop w:val="300"/>
              <w:marBottom w:val="0"/>
              <w:divBdr>
                <w:top w:val="none" w:sz="0" w:space="0" w:color="auto"/>
                <w:left w:val="none" w:sz="0" w:space="0" w:color="auto"/>
                <w:bottom w:val="none" w:sz="0" w:space="0" w:color="auto"/>
                <w:right w:val="none" w:sz="0" w:space="0" w:color="auto"/>
              </w:divBdr>
              <w:divsChild>
                <w:div w:id="13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466C-3BB3-475C-9A69-0ED6487B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383</Words>
  <Characters>2189</Characters>
  <Application>Microsoft Office Word</Application>
  <DocSecurity>0</DocSecurity>
  <Lines>18</Lines>
  <Paragraphs>5</Paragraphs>
  <ScaleCrop>false</ScaleCrop>
  <Company>BUAA</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Huarui</dc:creator>
  <cp:lastModifiedBy>陆承龙</cp:lastModifiedBy>
  <cp:revision>35</cp:revision>
  <cp:lastPrinted>2019-05-29T00:59:00Z</cp:lastPrinted>
  <dcterms:created xsi:type="dcterms:W3CDTF">2019-05-21T08:09:00Z</dcterms:created>
  <dcterms:modified xsi:type="dcterms:W3CDTF">2019-05-29T01:01:00Z</dcterms:modified>
</cp:coreProperties>
</file>